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D9D2E9"/>
  <w:body>
    <w:p w:rsidR="00000000" w:rsidDel="00000000" w:rsidP="00000000" w:rsidRDefault="00000000" w:rsidRPr="00000000" w14:paraId="00000001">
      <w:pPr>
        <w:jc w:val="center"/>
        <w:rPr>
          <w:b w:val="1"/>
          <w:sz w:val="30"/>
          <w:szCs w:val="30"/>
        </w:rPr>
      </w:pPr>
      <w:r w:rsidDel="00000000" w:rsidR="00000000" w:rsidRPr="00000000">
        <w:rPr>
          <w:b w:val="1"/>
          <w:sz w:val="30"/>
          <w:szCs w:val="30"/>
          <w:rtl w:val="0"/>
        </w:rPr>
        <w:t xml:space="preserve">IB Art History IA</w:t>
      </w:r>
    </w:p>
    <w:p w:rsidR="00000000" w:rsidDel="00000000" w:rsidP="00000000" w:rsidRDefault="00000000" w:rsidRPr="00000000" w14:paraId="00000002">
      <w:pPr>
        <w:jc w:val="center"/>
        <w:rPr>
          <w:b w:val="1"/>
          <w:sz w:val="30"/>
          <w:szCs w:val="30"/>
        </w:rPr>
      </w:pPr>
      <w:r w:rsidDel="00000000" w:rsidR="00000000" w:rsidRPr="00000000">
        <w:rPr>
          <w:b w:val="1"/>
          <w:sz w:val="30"/>
          <w:szCs w:val="30"/>
          <w:rtl w:val="0"/>
        </w:rPr>
        <w:t xml:space="preserve">Comparative Investigation</w:t>
      </w:r>
    </w:p>
    <w:p w:rsidR="00000000" w:rsidDel="00000000" w:rsidP="00000000" w:rsidRDefault="00000000" w:rsidRPr="00000000" w14:paraId="00000003">
      <w:pPr>
        <w:jc w:val="center"/>
        <w:rPr>
          <w:b w:val="1"/>
          <w:sz w:val="30"/>
          <w:szCs w:val="30"/>
        </w:rPr>
      </w:pPr>
      <w:r w:rsidDel="00000000" w:rsidR="00000000" w:rsidRPr="00000000">
        <w:rPr>
          <w:b w:val="1"/>
          <w:sz w:val="30"/>
          <w:szCs w:val="30"/>
          <w:rtl w:val="0"/>
        </w:rPr>
        <w:t xml:space="preserve">Research and Sources</w:t>
      </w:r>
    </w:p>
    <w:p w:rsidR="00000000" w:rsidDel="00000000" w:rsidP="00000000" w:rsidRDefault="00000000" w:rsidRPr="00000000" w14:paraId="00000004">
      <w:pPr>
        <w:rPr>
          <w:sz w:val="26"/>
          <w:szCs w:val="26"/>
        </w:rPr>
      </w:pPr>
      <w:r w:rsidDel="00000000" w:rsidR="00000000" w:rsidRPr="00000000">
        <w:rPr>
          <w:rtl w:val="0"/>
        </w:rPr>
      </w:r>
    </w:p>
    <w:sdt>
      <w:sdtPr>
        <w:id w:val="-822346733"/>
        <w:docPartObj>
          <w:docPartGallery w:val="Table of Contents"/>
          <w:docPartUnique w:val="1"/>
        </w:docPartObj>
      </w:sdtPr>
      <w:sdtContent>
        <w:p w:rsidR="00000000" w:rsidDel="00000000" w:rsidP="00000000" w:rsidRDefault="00000000" w:rsidRPr="00000000" w14:paraId="00000005">
          <w:pPr>
            <w:widowControl w:val="0"/>
            <w:spacing w:before="60" w:line="240" w:lineRule="auto"/>
            <w:ind w:left="1440" w:firstLine="0"/>
            <w:rPr>
              <w:rFonts w:ascii="Raleway Medium" w:cs="Raleway Medium" w:eastAsia="Raleway Medium" w:hAnsi="Raleway Medium"/>
              <w:sz w:val="30"/>
              <w:szCs w:val="30"/>
            </w:rPr>
          </w:pPr>
          <w:r w:rsidDel="00000000" w:rsidR="00000000" w:rsidRPr="00000000">
            <w:fldChar w:fldCharType="begin"/>
            <w:instrText xml:space="preserve"> TOC \h \u \z \n \t "Heading 1,1,Heading 2,2,Heading 3,3,Heading 4,4,Heading 5,5,Heading 6,6,"</w:instrText>
            <w:fldChar w:fldCharType="separate"/>
          </w:r>
          <w:r w:rsidDel="00000000" w:rsidR="00000000" w:rsidRPr="00000000">
            <w:rPr>
              <w:rFonts w:ascii="Raleway Medium" w:cs="Raleway Medium" w:eastAsia="Raleway Medium" w:hAnsi="Raleway Medium"/>
              <w:sz w:val="30"/>
              <w:szCs w:val="30"/>
              <w:rtl w:val="0"/>
            </w:rPr>
            <w:t xml:space="preserve">Table of Contents</w:t>
          </w:r>
        </w:p>
        <w:p w:rsidR="00000000" w:rsidDel="00000000" w:rsidP="00000000" w:rsidRDefault="00000000" w:rsidRPr="00000000" w14:paraId="00000006">
          <w:pPr>
            <w:widowControl w:val="0"/>
            <w:numPr>
              <w:ilvl w:val="0"/>
              <w:numId w:val="9"/>
            </w:numPr>
            <w:spacing w:after="0" w:afterAutospacing="0" w:before="60" w:line="240" w:lineRule="auto"/>
            <w:ind w:left="1440" w:hanging="360"/>
            <w:rPr>
              <w:rFonts w:ascii="Raleway Medium" w:cs="Raleway Medium" w:eastAsia="Raleway Medium" w:hAnsi="Raleway Medium"/>
              <w:sz w:val="30"/>
              <w:szCs w:val="30"/>
            </w:rPr>
          </w:pPr>
          <w:hyperlink w:anchor="_d9n1op9di7tr">
            <w:r w:rsidDel="00000000" w:rsidR="00000000" w:rsidRPr="00000000">
              <w:rPr>
                <w:rFonts w:ascii="Raleway Medium" w:cs="Raleway Medium" w:eastAsia="Raleway Medium" w:hAnsi="Raleway Medium"/>
                <w:color w:val="1155cc"/>
                <w:sz w:val="30"/>
                <w:szCs w:val="30"/>
                <w:u w:val="single"/>
                <w:rtl w:val="0"/>
              </w:rPr>
              <w:t xml:space="preserve">Types of Sources</w:t>
            </w:r>
          </w:hyperlink>
          <w:r w:rsidDel="00000000" w:rsidR="00000000" w:rsidRPr="00000000">
            <w:rPr>
              <w:rtl w:val="0"/>
            </w:rPr>
          </w:r>
        </w:p>
        <w:p w:rsidR="00000000" w:rsidDel="00000000" w:rsidP="00000000" w:rsidRDefault="00000000" w:rsidRPr="00000000" w14:paraId="00000007">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w:anchor="_djlahm1n72hr">
            <w:r w:rsidDel="00000000" w:rsidR="00000000" w:rsidRPr="00000000">
              <w:rPr>
                <w:rFonts w:ascii="Raleway Medium" w:cs="Raleway Medium" w:eastAsia="Raleway Medium" w:hAnsi="Raleway Medium"/>
                <w:color w:val="1155cc"/>
                <w:sz w:val="30"/>
                <w:szCs w:val="30"/>
                <w:u w:val="single"/>
                <w:rtl w:val="0"/>
              </w:rPr>
              <w:t xml:space="preserve">Preliminary Research Question</w:t>
            </w:r>
          </w:hyperlink>
          <w:r w:rsidDel="00000000" w:rsidR="00000000" w:rsidRPr="00000000">
            <w:rPr>
              <w:rtl w:val="0"/>
            </w:rPr>
          </w:r>
        </w:p>
        <w:p w:rsidR="00000000" w:rsidDel="00000000" w:rsidP="00000000" w:rsidRDefault="00000000" w:rsidRPr="00000000" w14:paraId="00000008">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r:id="rId6">
            <w:r w:rsidDel="00000000" w:rsidR="00000000" w:rsidRPr="00000000">
              <w:rPr>
                <w:rFonts w:ascii="Raleway Medium" w:cs="Raleway Medium" w:eastAsia="Raleway Medium" w:hAnsi="Raleway Medium"/>
                <w:color w:val="1155cc"/>
                <w:sz w:val="30"/>
                <w:szCs w:val="30"/>
                <w:u w:val="single"/>
                <w:rtl w:val="0"/>
              </w:rPr>
              <w:t xml:space="preserve">Citing Images of Artworks</w:t>
            </w:r>
          </w:hyperlink>
          <w:r w:rsidDel="00000000" w:rsidR="00000000" w:rsidRPr="00000000">
            <w:rPr>
              <w:rtl w:val="0"/>
            </w:rPr>
          </w:r>
        </w:p>
        <w:p w:rsidR="00000000" w:rsidDel="00000000" w:rsidP="00000000" w:rsidRDefault="00000000" w:rsidRPr="00000000" w14:paraId="00000009">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w:anchor="_spxhv0sl2www">
            <w:r w:rsidDel="00000000" w:rsidR="00000000" w:rsidRPr="00000000">
              <w:rPr>
                <w:rFonts w:ascii="Raleway Medium" w:cs="Raleway Medium" w:eastAsia="Raleway Medium" w:hAnsi="Raleway Medium"/>
                <w:color w:val="1155cc"/>
                <w:sz w:val="30"/>
                <w:szCs w:val="30"/>
                <w:u w:val="single"/>
                <w:rtl w:val="0"/>
              </w:rPr>
              <w:t xml:space="preserve">Organizing Your Research with Tables</w:t>
            </w:r>
          </w:hyperlink>
          <w:r w:rsidDel="00000000" w:rsidR="00000000" w:rsidRPr="00000000">
            <w:rPr>
              <w:rtl w:val="0"/>
            </w:rPr>
          </w:r>
        </w:p>
        <w:p w:rsidR="00000000" w:rsidDel="00000000" w:rsidP="00000000" w:rsidRDefault="00000000" w:rsidRPr="00000000" w14:paraId="0000000A">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w:anchor="_mzqnmq5o51ii">
            <w:r w:rsidDel="00000000" w:rsidR="00000000" w:rsidRPr="00000000">
              <w:rPr>
                <w:rFonts w:ascii="Raleway Medium" w:cs="Raleway Medium" w:eastAsia="Raleway Medium" w:hAnsi="Raleway Medium"/>
                <w:color w:val="1155cc"/>
                <w:sz w:val="30"/>
                <w:szCs w:val="30"/>
                <w:u w:val="single"/>
                <w:rtl w:val="0"/>
              </w:rPr>
              <w:t xml:space="preserve">Jumpstart Your Research</w:t>
            </w:r>
          </w:hyperlink>
          <w:r w:rsidDel="00000000" w:rsidR="00000000" w:rsidRPr="00000000">
            <w:rPr>
              <w:rtl w:val="0"/>
            </w:rPr>
          </w:r>
        </w:p>
        <w:p w:rsidR="00000000" w:rsidDel="00000000" w:rsidP="00000000" w:rsidRDefault="00000000" w:rsidRPr="00000000" w14:paraId="0000000B">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w:anchor="_lspbt320c2c1">
            <w:r w:rsidDel="00000000" w:rsidR="00000000" w:rsidRPr="00000000">
              <w:rPr>
                <w:rFonts w:ascii="Raleway Medium" w:cs="Raleway Medium" w:eastAsia="Raleway Medium" w:hAnsi="Raleway Medium"/>
                <w:color w:val="1155cc"/>
                <w:sz w:val="30"/>
                <w:szCs w:val="30"/>
                <w:u w:val="single"/>
                <w:rtl w:val="0"/>
              </w:rPr>
              <w:t xml:space="preserve">Citing Images of Artworks</w:t>
            </w:r>
          </w:hyperlink>
          <w:r w:rsidDel="00000000" w:rsidR="00000000" w:rsidRPr="00000000">
            <w:rPr>
              <w:rtl w:val="0"/>
            </w:rPr>
          </w:r>
        </w:p>
        <w:p w:rsidR="00000000" w:rsidDel="00000000" w:rsidP="00000000" w:rsidRDefault="00000000" w:rsidRPr="00000000" w14:paraId="0000000C">
          <w:pPr>
            <w:widowControl w:val="0"/>
            <w:numPr>
              <w:ilvl w:val="0"/>
              <w:numId w:val="9"/>
            </w:numPr>
            <w:spacing w:after="0" w:afterAutospacing="0" w:before="0" w:beforeAutospacing="0" w:line="240" w:lineRule="auto"/>
            <w:ind w:left="1440" w:hanging="360"/>
            <w:rPr>
              <w:rFonts w:ascii="Raleway Medium" w:cs="Raleway Medium" w:eastAsia="Raleway Medium" w:hAnsi="Raleway Medium"/>
              <w:sz w:val="30"/>
              <w:szCs w:val="30"/>
            </w:rPr>
          </w:pPr>
          <w:hyperlink w:anchor="_hc4lty3w8vxx">
            <w:r w:rsidDel="00000000" w:rsidR="00000000" w:rsidRPr="00000000">
              <w:rPr>
                <w:rFonts w:ascii="Raleway Medium" w:cs="Raleway Medium" w:eastAsia="Raleway Medium" w:hAnsi="Raleway Medium"/>
                <w:color w:val="1155cc"/>
                <w:sz w:val="30"/>
                <w:szCs w:val="30"/>
                <w:u w:val="single"/>
                <w:rtl w:val="0"/>
              </w:rPr>
              <w:t xml:space="preserve">Researching with Academic Databases</w:t>
            </w:r>
          </w:hyperlink>
          <w:r w:rsidDel="00000000" w:rsidR="00000000" w:rsidRPr="00000000">
            <w:rPr>
              <w:rtl w:val="0"/>
            </w:rPr>
          </w:r>
        </w:p>
        <w:p w:rsidR="00000000" w:rsidDel="00000000" w:rsidP="00000000" w:rsidRDefault="00000000" w:rsidRPr="00000000" w14:paraId="0000000D">
          <w:pPr>
            <w:widowControl w:val="0"/>
            <w:numPr>
              <w:ilvl w:val="0"/>
              <w:numId w:val="9"/>
            </w:numPr>
            <w:spacing w:before="0" w:beforeAutospacing="0" w:line="240" w:lineRule="auto"/>
            <w:ind w:left="1440" w:hanging="360"/>
            <w:rPr>
              <w:rFonts w:ascii="Raleway Medium" w:cs="Raleway Medium" w:eastAsia="Raleway Medium" w:hAnsi="Raleway Medium"/>
              <w:sz w:val="30"/>
              <w:szCs w:val="30"/>
            </w:rPr>
          </w:pPr>
          <w:hyperlink w:anchor="_wgklz7n6vnpl">
            <w:r w:rsidDel="00000000" w:rsidR="00000000" w:rsidRPr="00000000">
              <w:rPr>
                <w:rFonts w:ascii="Raleway Medium" w:cs="Raleway Medium" w:eastAsia="Raleway Medium" w:hAnsi="Raleway Medium"/>
                <w:color w:val="1155cc"/>
                <w:sz w:val="30"/>
                <w:szCs w:val="30"/>
                <w:u w:val="single"/>
                <w:rtl w:val="0"/>
              </w:rPr>
              <w:t xml:space="preserve">University Guides to Writing in Art History and Analyzing Art</w:t>
            </w:r>
          </w:hyperlink>
          <w:r w:rsidDel="00000000" w:rsidR="00000000" w:rsidRPr="00000000">
            <w:rPr>
              <w:rtl w:val="0"/>
            </w:rPr>
          </w:r>
        </w:p>
        <w:p w:rsidR="00000000" w:rsidDel="00000000" w:rsidP="00000000" w:rsidRDefault="00000000" w:rsidRPr="00000000" w14:paraId="0000000E">
          <w:pPr>
            <w:widowControl w:val="0"/>
            <w:spacing w:before="60" w:line="240" w:lineRule="auto"/>
            <w:ind w:left="720" w:firstLine="0"/>
            <w:rPr>
              <w:color w:val="1155cc"/>
              <w:u w:val="singl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F">
      <w:pPr>
        <w:rPr>
          <w:sz w:val="26"/>
          <w:szCs w:val="26"/>
        </w:rPr>
      </w:pPr>
      <w:r w:rsidDel="00000000" w:rsidR="00000000" w:rsidRPr="00000000">
        <w:rPr>
          <w:rtl w:val="0"/>
        </w:rPr>
      </w:r>
    </w:p>
    <w:p w:rsidR="00000000" w:rsidDel="00000000" w:rsidP="00000000" w:rsidRDefault="00000000" w:rsidRPr="00000000" w14:paraId="00000010">
      <w:pPr>
        <w:pStyle w:val="Heading1"/>
        <w:rPr/>
      </w:pPr>
      <w:bookmarkStart w:colFirst="0" w:colLast="0" w:name="_d9n1op9di7tr" w:id="0"/>
      <w:bookmarkEnd w:id="0"/>
      <w:r w:rsidDel="00000000" w:rsidR="00000000" w:rsidRPr="00000000">
        <w:rPr>
          <w:rtl w:val="0"/>
        </w:rPr>
        <w:t xml:space="preserve">Types of Sources</w:t>
      </w:r>
    </w:p>
    <w:p w:rsidR="00000000" w:rsidDel="00000000" w:rsidP="00000000" w:rsidRDefault="00000000" w:rsidRPr="00000000" w14:paraId="00000011">
      <w:pPr>
        <w:rPr>
          <w:b w:val="1"/>
          <w:sz w:val="28"/>
          <w:szCs w:val="28"/>
        </w:rPr>
      </w:pPr>
      <w:r w:rsidDel="00000000" w:rsidR="00000000" w:rsidRPr="00000000">
        <w:rPr>
          <w:b w:val="1"/>
          <w:sz w:val="28"/>
          <w:szCs w:val="28"/>
          <w:rtl w:val="0"/>
        </w:rPr>
        <w:t xml:space="preserve">Minimum 5 sources – 3 on primary work; 2 on secondary</w:t>
      </w:r>
    </w:p>
    <w:p w:rsidR="00000000" w:rsidDel="00000000" w:rsidP="00000000" w:rsidRDefault="00000000" w:rsidRPr="00000000" w14:paraId="00000012">
      <w:pPr>
        <w:numPr>
          <w:ilvl w:val="0"/>
          <w:numId w:val="21"/>
        </w:numPr>
        <w:ind w:left="720" w:hanging="360"/>
        <w:rPr>
          <w:b w:val="1"/>
          <w:sz w:val="24"/>
          <w:szCs w:val="24"/>
        </w:rPr>
      </w:pPr>
      <w:r w:rsidDel="00000000" w:rsidR="00000000" w:rsidRPr="00000000">
        <w:rPr>
          <w:b w:val="1"/>
          <w:sz w:val="24"/>
          <w:szCs w:val="24"/>
          <w:rtl w:val="0"/>
        </w:rPr>
        <w:t xml:space="preserve">Exhibition catalogs</w:t>
      </w:r>
    </w:p>
    <w:p w:rsidR="00000000" w:rsidDel="00000000" w:rsidP="00000000" w:rsidRDefault="00000000" w:rsidRPr="00000000" w14:paraId="00000013">
      <w:pPr>
        <w:ind w:left="720" w:firstLine="0"/>
        <w:rPr>
          <w:sz w:val="24"/>
          <w:szCs w:val="24"/>
        </w:rPr>
      </w:pPr>
      <w:r w:rsidDel="00000000" w:rsidR="00000000" w:rsidRPr="00000000">
        <w:rPr>
          <w:sz w:val="24"/>
          <w:szCs w:val="24"/>
          <w:rtl w:val="0"/>
        </w:rPr>
        <w:t xml:space="preserve">For example: </w:t>
      </w:r>
      <w:hyperlink r:id="rId7">
        <w:r w:rsidDel="00000000" w:rsidR="00000000" w:rsidRPr="00000000">
          <w:rPr>
            <w:color w:val="1155cc"/>
            <w:sz w:val="24"/>
            <w:szCs w:val="24"/>
            <w:u w:val="single"/>
            <w:rtl w:val="0"/>
          </w:rPr>
          <w:t xml:space="preserve">Wendy Red Star: A Scratch on the Earth</w:t>
        </w:r>
      </w:hyperlink>
      <w:r w:rsidDel="00000000" w:rsidR="00000000" w:rsidRPr="00000000">
        <w:rPr>
          <w:rtl w:val="0"/>
        </w:rPr>
      </w:r>
    </w:p>
    <w:p w:rsidR="00000000" w:rsidDel="00000000" w:rsidP="00000000" w:rsidRDefault="00000000" w:rsidRPr="00000000" w14:paraId="00000014">
      <w:pPr>
        <w:ind w:left="720" w:firstLine="0"/>
        <w:rPr>
          <w:sz w:val="24"/>
          <w:szCs w:val="24"/>
        </w:rPr>
      </w:pPr>
      <w:hyperlink r:id="rId8">
        <w:r w:rsidDel="00000000" w:rsidR="00000000" w:rsidRPr="00000000">
          <w:rPr>
            <w:color w:val="1155cc"/>
            <w:sz w:val="24"/>
            <w:szCs w:val="24"/>
            <w:u w:val="single"/>
            <w:rtl w:val="0"/>
          </w:rPr>
          <w:t xml:space="preserve">Search The Met’s collection of digitized Exhibition Catalogs</w:t>
        </w:r>
      </w:hyperlink>
      <w:r w:rsidDel="00000000" w:rsidR="00000000" w:rsidRPr="00000000">
        <w:rPr>
          <w:rtl w:val="0"/>
        </w:rPr>
      </w:r>
    </w:p>
    <w:p w:rsidR="00000000" w:rsidDel="00000000" w:rsidP="00000000" w:rsidRDefault="00000000" w:rsidRPr="00000000" w14:paraId="00000015">
      <w:pPr>
        <w:ind w:left="720" w:firstLine="0"/>
        <w:rPr>
          <w:sz w:val="24"/>
          <w:szCs w:val="24"/>
        </w:rPr>
      </w:pPr>
      <w:r w:rsidDel="00000000" w:rsidR="00000000" w:rsidRPr="00000000">
        <w:rPr>
          <w:rtl w:val="0"/>
        </w:rPr>
      </w:r>
    </w:p>
    <w:p w:rsidR="00000000" w:rsidDel="00000000" w:rsidP="00000000" w:rsidRDefault="00000000" w:rsidRPr="00000000" w14:paraId="00000016">
      <w:pPr>
        <w:numPr>
          <w:ilvl w:val="0"/>
          <w:numId w:val="21"/>
        </w:numPr>
        <w:ind w:left="720" w:hanging="360"/>
        <w:rPr>
          <w:b w:val="1"/>
          <w:sz w:val="24"/>
          <w:szCs w:val="24"/>
        </w:rPr>
      </w:pPr>
      <w:r w:rsidDel="00000000" w:rsidR="00000000" w:rsidRPr="00000000">
        <w:rPr>
          <w:b w:val="1"/>
          <w:sz w:val="24"/>
          <w:szCs w:val="24"/>
          <w:rtl w:val="0"/>
        </w:rPr>
        <w:t xml:space="preserve">Monographs (books)</w:t>
      </w:r>
    </w:p>
    <w:p w:rsidR="00000000" w:rsidDel="00000000" w:rsidP="00000000" w:rsidRDefault="00000000" w:rsidRPr="00000000" w14:paraId="00000017">
      <w:pPr>
        <w:ind w:left="720" w:firstLine="0"/>
        <w:rPr>
          <w:sz w:val="24"/>
          <w:szCs w:val="24"/>
        </w:rPr>
      </w:pPr>
      <w:r w:rsidDel="00000000" w:rsidR="00000000" w:rsidRPr="00000000">
        <w:rPr>
          <w:sz w:val="24"/>
          <w:szCs w:val="24"/>
          <w:rtl w:val="0"/>
        </w:rPr>
        <w:t xml:space="preserve">For example: </w:t>
      </w:r>
      <w:hyperlink r:id="rId9">
        <w:r w:rsidDel="00000000" w:rsidR="00000000" w:rsidRPr="00000000">
          <w:rPr>
            <w:color w:val="1155cc"/>
            <w:sz w:val="24"/>
            <w:szCs w:val="24"/>
            <w:u w:val="single"/>
            <w:rtl w:val="0"/>
          </w:rPr>
          <w:t xml:space="preserve">https://read.dukeupress.edu/books/book/3172/Dissident-PracticesBrazilian-Women-Artists-1960s</w:t>
        </w:r>
      </w:hyperlink>
      <w:r w:rsidDel="00000000" w:rsidR="00000000" w:rsidRPr="00000000">
        <w:rPr>
          <w:rtl w:val="0"/>
        </w:rPr>
      </w:r>
    </w:p>
    <w:p w:rsidR="00000000" w:rsidDel="00000000" w:rsidP="00000000" w:rsidRDefault="00000000" w:rsidRPr="00000000" w14:paraId="00000018">
      <w:pPr>
        <w:ind w:firstLine="720"/>
        <w:rPr/>
      </w:pPr>
      <w:r w:rsidDel="00000000" w:rsidR="00000000" w:rsidRPr="00000000">
        <w:rPr>
          <w:rtl w:val="0"/>
        </w:rPr>
        <w:t xml:space="preserve">Calirman, Claudia. </w:t>
      </w:r>
      <w:r w:rsidDel="00000000" w:rsidR="00000000" w:rsidRPr="00000000">
        <w:rPr>
          <w:i w:val="1"/>
          <w:rtl w:val="0"/>
        </w:rPr>
        <w:t xml:space="preserve">Dissident Practices: Brazilian Women Artists, 1960s–2020s</w:t>
      </w:r>
      <w:r w:rsidDel="00000000" w:rsidR="00000000" w:rsidRPr="00000000">
        <w:rPr>
          <w:rtl w:val="0"/>
        </w:rPr>
        <w:t xml:space="preserve">. Duke UP, 2023.</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numPr>
          <w:ilvl w:val="0"/>
          <w:numId w:val="21"/>
        </w:numPr>
        <w:ind w:left="720" w:hanging="360"/>
        <w:rPr>
          <w:b w:val="1"/>
          <w:sz w:val="24"/>
          <w:szCs w:val="24"/>
        </w:rPr>
      </w:pPr>
      <w:r w:rsidDel="00000000" w:rsidR="00000000" w:rsidRPr="00000000">
        <w:rPr>
          <w:b w:val="1"/>
          <w:sz w:val="24"/>
          <w:szCs w:val="24"/>
          <w:rtl w:val="0"/>
        </w:rPr>
        <w:t xml:space="preserve">Textbooks</w:t>
      </w:r>
    </w:p>
    <w:p w:rsidR="00000000" w:rsidDel="00000000" w:rsidP="00000000" w:rsidRDefault="00000000" w:rsidRPr="00000000" w14:paraId="0000001B">
      <w:pPr>
        <w:ind w:left="720" w:firstLine="0"/>
        <w:rPr>
          <w:sz w:val="24"/>
          <w:szCs w:val="24"/>
        </w:rPr>
      </w:pPr>
      <w:r w:rsidDel="00000000" w:rsidR="00000000" w:rsidRPr="00000000">
        <w:rPr>
          <w:sz w:val="24"/>
          <w:szCs w:val="24"/>
          <w:rtl w:val="0"/>
        </w:rPr>
        <w:t xml:space="preserve">For example: </w:t>
      </w:r>
      <w:hyperlink r:id="rId10">
        <w:r w:rsidDel="00000000" w:rsidR="00000000" w:rsidRPr="00000000">
          <w:rPr>
            <w:color w:val="1155cc"/>
            <w:sz w:val="24"/>
            <w:szCs w:val="24"/>
            <w:u w:val="single"/>
            <w:rtl w:val="0"/>
          </w:rPr>
          <w:t xml:space="preserve">IB Visual Arts Online Course Book: Oxford IB Diploma Programme</w:t>
        </w:r>
      </w:hyperlink>
      <w:r w:rsidDel="00000000" w:rsidR="00000000" w:rsidRPr="00000000">
        <w:rPr>
          <w:rtl w:val="0"/>
        </w:rPr>
      </w:r>
    </w:p>
    <w:p w:rsidR="00000000" w:rsidDel="00000000" w:rsidP="00000000" w:rsidRDefault="00000000" w:rsidRPr="00000000" w14:paraId="0000001C">
      <w:pPr>
        <w:ind w:left="720" w:firstLine="0"/>
        <w:rPr>
          <w:sz w:val="24"/>
          <w:szCs w:val="24"/>
        </w:rPr>
      </w:pPr>
      <w:r w:rsidDel="00000000" w:rsidR="00000000" w:rsidRPr="00000000">
        <w:rPr>
          <w:rtl w:val="0"/>
        </w:rPr>
      </w:r>
    </w:p>
    <w:p w:rsidR="00000000" w:rsidDel="00000000" w:rsidP="00000000" w:rsidRDefault="00000000" w:rsidRPr="00000000" w14:paraId="0000001D">
      <w:pPr>
        <w:numPr>
          <w:ilvl w:val="0"/>
          <w:numId w:val="21"/>
        </w:numPr>
        <w:ind w:left="720" w:hanging="360"/>
        <w:rPr>
          <w:b w:val="1"/>
          <w:sz w:val="24"/>
          <w:szCs w:val="24"/>
        </w:rPr>
      </w:pPr>
      <w:r w:rsidDel="00000000" w:rsidR="00000000" w:rsidRPr="00000000">
        <w:rPr>
          <w:b w:val="1"/>
          <w:sz w:val="24"/>
          <w:szCs w:val="24"/>
          <w:rtl w:val="0"/>
        </w:rPr>
        <w:t xml:space="preserve">Scholarly essays</w:t>
      </w:r>
    </w:p>
    <w:p w:rsidR="00000000" w:rsidDel="00000000" w:rsidP="00000000" w:rsidRDefault="00000000" w:rsidRPr="00000000" w14:paraId="0000001E">
      <w:pPr>
        <w:ind w:left="720" w:firstLine="0"/>
        <w:rPr>
          <w:sz w:val="24"/>
          <w:szCs w:val="24"/>
        </w:rPr>
      </w:pPr>
      <w:r w:rsidDel="00000000" w:rsidR="00000000" w:rsidRPr="00000000">
        <w:rPr>
          <w:sz w:val="24"/>
          <w:szCs w:val="24"/>
          <w:rtl w:val="0"/>
        </w:rPr>
        <w:t xml:space="preserve">For example: </w:t>
      </w:r>
      <w:hyperlink r:id="rId11">
        <w:r w:rsidDel="00000000" w:rsidR="00000000" w:rsidRPr="00000000">
          <w:rPr>
            <w:color w:val="1155cc"/>
            <w:sz w:val="24"/>
            <w:szCs w:val="24"/>
            <w:u w:val="single"/>
            <w:rtl w:val="0"/>
          </w:rPr>
          <w:t xml:space="preserve">https://www.e-flux.com/journal/49/59999/world-history-and-earth-art/</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F">
      <w:pPr>
        <w:ind w:left="720" w:firstLine="0"/>
        <w:rPr>
          <w:sz w:val="24"/>
          <w:szCs w:val="24"/>
        </w:rPr>
      </w:pPr>
      <w:r w:rsidDel="00000000" w:rsidR="00000000" w:rsidRPr="00000000">
        <w:rPr>
          <w:rtl w:val="0"/>
        </w:rPr>
      </w:r>
    </w:p>
    <w:p w:rsidR="00000000" w:rsidDel="00000000" w:rsidP="00000000" w:rsidRDefault="00000000" w:rsidRPr="00000000" w14:paraId="00000020">
      <w:pPr>
        <w:numPr>
          <w:ilvl w:val="0"/>
          <w:numId w:val="21"/>
        </w:numPr>
        <w:ind w:left="720" w:hanging="360"/>
        <w:rPr>
          <w:b w:val="1"/>
          <w:sz w:val="24"/>
          <w:szCs w:val="24"/>
        </w:rPr>
      </w:pPr>
      <w:r w:rsidDel="00000000" w:rsidR="00000000" w:rsidRPr="00000000">
        <w:rPr>
          <w:b w:val="1"/>
          <w:sz w:val="24"/>
          <w:szCs w:val="24"/>
          <w:rtl w:val="0"/>
        </w:rPr>
        <w:t xml:space="preserve">Articles</w:t>
      </w:r>
    </w:p>
    <w:p w:rsidR="00000000" w:rsidDel="00000000" w:rsidP="00000000" w:rsidRDefault="00000000" w:rsidRPr="00000000" w14:paraId="00000021">
      <w:pPr>
        <w:ind w:left="720" w:firstLine="0"/>
        <w:rPr>
          <w:sz w:val="24"/>
          <w:szCs w:val="24"/>
        </w:rPr>
      </w:pPr>
      <w:r w:rsidDel="00000000" w:rsidR="00000000" w:rsidRPr="00000000">
        <w:rPr>
          <w:sz w:val="24"/>
          <w:szCs w:val="24"/>
          <w:rtl w:val="0"/>
        </w:rPr>
        <w:t xml:space="preserve">For example: </w:t>
      </w:r>
      <w:hyperlink r:id="rId12">
        <w:r w:rsidDel="00000000" w:rsidR="00000000" w:rsidRPr="00000000">
          <w:rPr>
            <w:color w:val="1155cc"/>
            <w:sz w:val="24"/>
            <w:szCs w:val="24"/>
            <w:u w:val="single"/>
            <w:rtl w:val="0"/>
          </w:rPr>
          <w:t xml:space="preserve">https://www.artforum.com/features/murtaza-vali-on-the-art-of-pacita-abad-252743/</w:t>
        </w:r>
      </w:hyperlink>
      <w:r w:rsidDel="00000000" w:rsidR="00000000" w:rsidRPr="00000000">
        <w:rPr>
          <w:rtl w:val="0"/>
        </w:rPr>
      </w:r>
    </w:p>
    <w:p w:rsidR="00000000" w:rsidDel="00000000" w:rsidP="00000000" w:rsidRDefault="00000000" w:rsidRPr="00000000" w14:paraId="00000022">
      <w:pPr>
        <w:ind w:left="0" w:firstLine="0"/>
        <w:rPr>
          <w:sz w:val="24"/>
          <w:szCs w:val="24"/>
        </w:rPr>
      </w:pPr>
      <w:r w:rsidDel="00000000" w:rsidR="00000000" w:rsidRPr="00000000">
        <w:rPr>
          <w:rtl w:val="0"/>
        </w:rPr>
      </w:r>
    </w:p>
    <w:p w:rsidR="00000000" w:rsidDel="00000000" w:rsidP="00000000" w:rsidRDefault="00000000" w:rsidRPr="00000000" w14:paraId="00000023">
      <w:pPr>
        <w:numPr>
          <w:ilvl w:val="0"/>
          <w:numId w:val="21"/>
        </w:numPr>
        <w:ind w:left="720" w:hanging="360"/>
        <w:rPr>
          <w:b w:val="1"/>
          <w:sz w:val="24"/>
          <w:szCs w:val="24"/>
        </w:rPr>
      </w:pPr>
      <w:r w:rsidDel="00000000" w:rsidR="00000000" w:rsidRPr="00000000">
        <w:rPr>
          <w:b w:val="1"/>
          <w:sz w:val="24"/>
          <w:szCs w:val="24"/>
          <w:rtl w:val="0"/>
        </w:rPr>
        <w:t xml:space="preserve">Museum websites</w:t>
      </w:r>
    </w:p>
    <w:p w:rsidR="00000000" w:rsidDel="00000000" w:rsidP="00000000" w:rsidRDefault="00000000" w:rsidRPr="00000000" w14:paraId="00000024">
      <w:pPr>
        <w:ind w:left="720" w:firstLine="0"/>
        <w:rPr>
          <w:sz w:val="24"/>
          <w:szCs w:val="24"/>
        </w:rPr>
      </w:pPr>
      <w:r w:rsidDel="00000000" w:rsidR="00000000" w:rsidRPr="00000000">
        <w:rPr>
          <w:sz w:val="24"/>
          <w:szCs w:val="24"/>
          <w:rtl w:val="0"/>
        </w:rPr>
        <w:t xml:space="preserve">For example: </w:t>
      </w:r>
      <w:hyperlink r:id="rId13">
        <w:r w:rsidDel="00000000" w:rsidR="00000000" w:rsidRPr="00000000">
          <w:rPr>
            <w:color w:val="1155cc"/>
            <w:sz w:val="24"/>
            <w:szCs w:val="24"/>
            <w:u w:val="single"/>
            <w:rtl w:val="0"/>
          </w:rPr>
          <w:t xml:space="preserve">https://www.menil.org/exhibitions/261-works-by-cy-twombly</w:t>
        </w:r>
      </w:hyperlink>
      <w:r w:rsidDel="00000000" w:rsidR="00000000" w:rsidRPr="00000000">
        <w:rPr>
          <w:rtl w:val="0"/>
        </w:rPr>
      </w:r>
    </w:p>
    <w:p w:rsidR="00000000" w:rsidDel="00000000" w:rsidP="00000000" w:rsidRDefault="00000000" w:rsidRPr="00000000" w14:paraId="00000025">
      <w:pPr>
        <w:ind w:left="720" w:firstLine="0"/>
        <w:rPr>
          <w:sz w:val="26"/>
          <w:szCs w:val="26"/>
        </w:rPr>
      </w:pPr>
      <w:r w:rsidDel="00000000" w:rsidR="00000000" w:rsidRPr="00000000">
        <w:rPr>
          <w:rtl w:val="0"/>
        </w:rPr>
      </w:r>
    </w:p>
    <w:p w:rsidR="00000000" w:rsidDel="00000000" w:rsidP="00000000" w:rsidRDefault="00000000" w:rsidRPr="00000000" w14:paraId="00000026">
      <w:pPr>
        <w:ind w:left="720" w:firstLine="0"/>
        <w:rPr>
          <w:b w:val="1"/>
          <w:sz w:val="26"/>
          <w:szCs w:val="26"/>
        </w:rPr>
      </w:pPr>
      <w:r w:rsidDel="00000000" w:rsidR="00000000" w:rsidRPr="00000000">
        <w:rPr>
          <w:rtl w:val="0"/>
        </w:rPr>
      </w:r>
    </w:p>
    <w:p w:rsidR="00000000" w:rsidDel="00000000" w:rsidP="00000000" w:rsidRDefault="00000000" w:rsidRPr="00000000" w14:paraId="00000027">
      <w:pPr>
        <w:ind w:left="720" w:firstLine="0"/>
        <w:rPr>
          <w:b w:val="1"/>
          <w:color w:val="333333"/>
          <w:sz w:val="25"/>
          <w:szCs w:val="25"/>
        </w:rPr>
      </w:pPr>
      <w:hyperlink r:id="rId14">
        <w:r w:rsidDel="00000000" w:rsidR="00000000" w:rsidRPr="00000000">
          <w:rPr>
            <w:b w:val="1"/>
            <w:color w:val="2954d1"/>
            <w:sz w:val="25"/>
            <w:szCs w:val="25"/>
            <w:rtl w:val="0"/>
          </w:rPr>
          <w:t xml:space="preserve">Getty Research Portal</w:t>
        </w:r>
      </w:hyperlink>
      <w:r w:rsidDel="00000000" w:rsidR="00000000" w:rsidRPr="00000000">
        <w:rPr>
          <w:b w:val="1"/>
          <w:color w:val="333333"/>
          <w:sz w:val="25"/>
          <w:szCs w:val="25"/>
          <w:rtl w:val="0"/>
        </w:rPr>
        <w:t xml:space="preserve"> - Getty Research Institute's collection of digitized art history texts.</w:t>
      </w:r>
    </w:p>
    <w:p w:rsidR="00000000" w:rsidDel="00000000" w:rsidP="00000000" w:rsidRDefault="00000000" w:rsidRPr="00000000" w14:paraId="00000028">
      <w:pPr>
        <w:ind w:left="720" w:firstLine="0"/>
        <w:rPr>
          <w:b w:val="1"/>
          <w:color w:val="333333"/>
          <w:sz w:val="25"/>
          <w:szCs w:val="25"/>
        </w:rPr>
      </w:pPr>
      <w:r w:rsidDel="00000000" w:rsidR="00000000" w:rsidRPr="00000000">
        <w:rPr>
          <w:rtl w:val="0"/>
        </w:rPr>
      </w:r>
    </w:p>
    <w:p w:rsidR="00000000" w:rsidDel="00000000" w:rsidP="00000000" w:rsidRDefault="00000000" w:rsidRPr="00000000" w14:paraId="00000029">
      <w:pPr>
        <w:pStyle w:val="Heading1"/>
        <w:jc w:val="center"/>
        <w:rPr/>
      </w:pPr>
      <w:bookmarkStart w:colFirst="0" w:colLast="0" w:name="_djlahm1n72hr" w:id="1"/>
      <w:bookmarkEnd w:id="1"/>
      <w:r w:rsidDel="00000000" w:rsidR="00000000" w:rsidRPr="00000000">
        <w:rPr>
          <w:rtl w:val="0"/>
        </w:rPr>
        <w:t xml:space="preserve">Preliminary Research Question</w:t>
      </w:r>
    </w:p>
    <w:tbl>
      <w:tblPr>
        <w:tblStyle w:val="Table1"/>
        <w:tblW w:w="1435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355"/>
        <w:tblGridChange w:id="0">
          <w:tblGrid>
            <w:gridCol w:w="14355"/>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A">
            <w:pPr>
              <w:widowControl w:val="0"/>
              <w:spacing w:after="240" w:lineRule="auto"/>
              <w:jc w:val="center"/>
              <w:rPr>
                <w:b w:val="1"/>
                <w:sz w:val="24"/>
                <w:szCs w:val="24"/>
              </w:rPr>
            </w:pPr>
            <w:r w:rsidDel="00000000" w:rsidR="00000000" w:rsidRPr="00000000">
              <w:rPr>
                <w:b w:val="1"/>
                <w:sz w:val="24"/>
                <w:szCs w:val="24"/>
                <w:rtl w:val="0"/>
              </w:rPr>
              <w:t xml:space="preserve">Preliminary Research Question</w:t>
            </w:r>
          </w:p>
          <w:p w:rsidR="00000000" w:rsidDel="00000000" w:rsidP="00000000" w:rsidRDefault="00000000" w:rsidRPr="00000000" w14:paraId="0000002B">
            <w:pPr>
              <w:widowControl w:val="0"/>
              <w:numPr>
                <w:ilvl w:val="0"/>
                <w:numId w:val="17"/>
              </w:numPr>
              <w:spacing w:after="0" w:afterAutospacing="0" w:lineRule="auto"/>
              <w:ind w:left="720" w:hanging="360"/>
              <w:rPr>
                <w:color w:val="000000"/>
                <w:sz w:val="24"/>
                <w:szCs w:val="24"/>
              </w:rPr>
            </w:pPr>
            <w:r w:rsidDel="00000000" w:rsidR="00000000" w:rsidRPr="00000000">
              <w:rPr>
                <w:sz w:val="24"/>
                <w:szCs w:val="24"/>
                <w:rtl w:val="0"/>
              </w:rPr>
              <w:t xml:space="preserve">Revisit where topic comes up in course content</w:t>
            </w:r>
          </w:p>
          <w:p w:rsidR="00000000" w:rsidDel="00000000" w:rsidP="00000000" w:rsidRDefault="00000000" w:rsidRPr="00000000" w14:paraId="0000002C">
            <w:pPr>
              <w:widowControl w:val="0"/>
              <w:numPr>
                <w:ilvl w:val="0"/>
                <w:numId w:val="17"/>
              </w:numPr>
              <w:spacing w:after="0" w:afterAutospacing="0" w:lineRule="auto"/>
              <w:ind w:left="720" w:hanging="360"/>
              <w:rPr>
                <w:color w:val="000000"/>
                <w:sz w:val="24"/>
                <w:szCs w:val="24"/>
              </w:rPr>
            </w:pPr>
            <w:r w:rsidDel="00000000" w:rsidR="00000000" w:rsidRPr="00000000">
              <w:rPr>
                <w:sz w:val="24"/>
                <w:szCs w:val="24"/>
                <w:rtl w:val="0"/>
              </w:rPr>
              <w:t xml:space="preserve">Use reference sources (also called tertiary sources)</w:t>
            </w:r>
          </w:p>
          <w:p w:rsidR="00000000" w:rsidDel="00000000" w:rsidP="00000000" w:rsidRDefault="00000000" w:rsidRPr="00000000" w14:paraId="0000002D">
            <w:pPr>
              <w:widowControl w:val="0"/>
              <w:numPr>
                <w:ilvl w:val="1"/>
                <w:numId w:val="17"/>
              </w:numPr>
              <w:spacing w:after="0" w:afterAutospacing="0" w:lineRule="auto"/>
              <w:ind w:left="1440" w:hanging="360"/>
              <w:rPr>
                <w:color w:val="000000"/>
                <w:sz w:val="24"/>
                <w:szCs w:val="24"/>
              </w:rPr>
            </w:pPr>
            <w:hyperlink r:id="rId15">
              <w:r w:rsidDel="00000000" w:rsidR="00000000" w:rsidRPr="00000000">
                <w:rPr>
                  <w:color w:val="1155cc"/>
                  <w:sz w:val="24"/>
                  <w:szCs w:val="24"/>
                  <w:u w:val="single"/>
                  <w:rtl w:val="0"/>
                </w:rPr>
                <w:t xml:space="preserve">“Art History for Dummies Cheat Sheet”</w:t>
              </w:r>
            </w:hyperlink>
            <w:r w:rsidDel="00000000" w:rsidR="00000000" w:rsidRPr="00000000">
              <w:rPr>
                <w:sz w:val="24"/>
                <w:szCs w:val="24"/>
                <w:rtl w:val="0"/>
              </w:rPr>
              <w:t xml:space="preserve"> - Scroll through a table of major art historical movements and representative features</w:t>
            </w:r>
          </w:p>
          <w:p w:rsidR="00000000" w:rsidDel="00000000" w:rsidP="00000000" w:rsidRDefault="00000000" w:rsidRPr="00000000" w14:paraId="0000002E">
            <w:pPr>
              <w:widowControl w:val="0"/>
              <w:numPr>
                <w:ilvl w:val="1"/>
                <w:numId w:val="17"/>
              </w:numPr>
              <w:spacing w:after="0" w:afterAutospacing="0" w:lineRule="auto"/>
              <w:ind w:left="1440" w:hanging="360"/>
              <w:rPr>
                <w:sz w:val="24"/>
                <w:szCs w:val="24"/>
              </w:rPr>
            </w:pPr>
            <w:hyperlink r:id="rId16">
              <w:r w:rsidDel="00000000" w:rsidR="00000000" w:rsidRPr="00000000">
                <w:rPr>
                  <w:color w:val="1155cc"/>
                  <w:sz w:val="24"/>
                  <w:szCs w:val="24"/>
                  <w:u w:val="single"/>
                  <w:rtl w:val="0"/>
                </w:rPr>
                <w:t xml:space="preserve">The Art Story.org</w:t>
              </w:r>
            </w:hyperlink>
            <w:r w:rsidDel="00000000" w:rsidR="00000000" w:rsidRPr="00000000">
              <w:rPr>
                <w:sz w:val="24"/>
                <w:szCs w:val="24"/>
                <w:rtl w:val="0"/>
              </w:rPr>
              <w:t xml:space="preserve"> - Artist, Movements, Ideas and Concepts</w:t>
            </w:r>
          </w:p>
          <w:p w:rsidR="00000000" w:rsidDel="00000000" w:rsidP="00000000" w:rsidRDefault="00000000" w:rsidRPr="00000000" w14:paraId="0000002F">
            <w:pPr>
              <w:widowControl w:val="0"/>
              <w:numPr>
                <w:ilvl w:val="1"/>
                <w:numId w:val="17"/>
              </w:numPr>
              <w:spacing w:after="0" w:afterAutospacing="0" w:lineRule="auto"/>
              <w:ind w:left="1440" w:hanging="360"/>
              <w:rPr>
                <w:sz w:val="24"/>
                <w:szCs w:val="24"/>
                <w:u w:val="none"/>
              </w:rPr>
            </w:pPr>
            <w:hyperlink r:id="rId17">
              <w:r w:rsidDel="00000000" w:rsidR="00000000" w:rsidRPr="00000000">
                <w:rPr>
                  <w:color w:val="1155cc"/>
                  <w:sz w:val="24"/>
                  <w:szCs w:val="24"/>
                  <w:u w:val="single"/>
                  <w:rtl w:val="0"/>
                </w:rPr>
                <w:t xml:space="preserve">Tate’s Art Terms</w:t>
              </w:r>
            </w:hyperlink>
            <w:r w:rsidDel="00000000" w:rsidR="00000000" w:rsidRPr="00000000">
              <w:rPr>
                <w:rtl w:val="0"/>
              </w:rPr>
            </w:r>
          </w:p>
          <w:p w:rsidR="00000000" w:rsidDel="00000000" w:rsidP="00000000" w:rsidRDefault="00000000" w:rsidRPr="00000000" w14:paraId="00000030">
            <w:pPr>
              <w:widowControl w:val="0"/>
              <w:numPr>
                <w:ilvl w:val="1"/>
                <w:numId w:val="17"/>
              </w:numPr>
              <w:spacing w:after="0" w:afterAutospacing="0" w:lineRule="auto"/>
              <w:ind w:left="1440" w:hanging="360"/>
              <w:rPr>
                <w:sz w:val="24"/>
                <w:szCs w:val="24"/>
              </w:rPr>
            </w:pPr>
            <w:r w:rsidDel="00000000" w:rsidR="00000000" w:rsidRPr="00000000">
              <w:rPr>
                <w:sz w:val="24"/>
                <w:szCs w:val="24"/>
                <w:rtl w:val="0"/>
              </w:rPr>
              <w:t xml:space="preserve">Textbooks and reference databases</w:t>
            </w:r>
          </w:p>
          <w:p w:rsidR="00000000" w:rsidDel="00000000" w:rsidP="00000000" w:rsidRDefault="00000000" w:rsidRPr="00000000" w14:paraId="00000031">
            <w:pPr>
              <w:widowControl w:val="0"/>
              <w:numPr>
                <w:ilvl w:val="1"/>
                <w:numId w:val="17"/>
              </w:numPr>
              <w:spacing w:after="0" w:afterAutospacing="0" w:lineRule="auto"/>
              <w:ind w:left="1440" w:hanging="360"/>
              <w:rPr>
                <w:sz w:val="24"/>
                <w:szCs w:val="24"/>
              </w:rPr>
            </w:pPr>
            <w:r w:rsidDel="00000000" w:rsidR="00000000" w:rsidRPr="00000000">
              <w:rPr>
                <w:sz w:val="24"/>
                <w:szCs w:val="24"/>
                <w:rtl w:val="0"/>
              </w:rPr>
              <w:t xml:space="preserve">Museum websites</w:t>
            </w:r>
          </w:p>
          <w:p w:rsidR="00000000" w:rsidDel="00000000" w:rsidP="00000000" w:rsidRDefault="00000000" w:rsidRPr="00000000" w14:paraId="00000032">
            <w:pPr>
              <w:widowControl w:val="0"/>
              <w:numPr>
                <w:ilvl w:val="1"/>
                <w:numId w:val="17"/>
              </w:numPr>
              <w:spacing w:after="240" w:lineRule="auto"/>
              <w:ind w:left="1440" w:hanging="360"/>
              <w:rPr>
                <w:sz w:val="24"/>
                <w:szCs w:val="24"/>
              </w:rPr>
            </w:pPr>
            <w:r w:rsidDel="00000000" w:rsidR="00000000" w:rsidRPr="00000000">
              <w:rPr>
                <w:sz w:val="24"/>
                <w:szCs w:val="24"/>
                <w:rtl w:val="0"/>
              </w:rPr>
              <w:t xml:space="preserve">even Wikipedia, as a starting point</w:t>
            </w:r>
          </w:p>
          <w:p w:rsidR="00000000" w:rsidDel="00000000" w:rsidP="00000000" w:rsidRDefault="00000000" w:rsidRPr="00000000" w14:paraId="00000033">
            <w:pPr>
              <w:widowControl w:val="0"/>
              <w:spacing w:after="240" w:lineRule="auto"/>
              <w:rPr>
                <w:sz w:val="24"/>
                <w:szCs w:val="24"/>
              </w:rPr>
            </w:pPr>
            <w:r w:rsidDel="00000000" w:rsidR="00000000" w:rsidRPr="00000000">
              <w:rPr>
                <w:rFonts w:ascii="Arial Unicode MS" w:cs="Arial Unicode MS" w:eastAsia="Arial Unicode MS" w:hAnsi="Arial Unicode MS"/>
                <w:sz w:val="24"/>
                <w:szCs w:val="24"/>
                <w:rtl w:val="0"/>
              </w:rPr>
              <w:t xml:space="preserve">→ Use reference sources to gather the key words for your research.</w:t>
            </w:r>
          </w:p>
          <w:p w:rsidR="00000000" w:rsidDel="00000000" w:rsidP="00000000" w:rsidRDefault="00000000" w:rsidRPr="00000000" w14:paraId="00000034">
            <w:pPr>
              <w:widowControl w:val="0"/>
              <w:rPr>
                <w:b w:val="1"/>
                <w:sz w:val="24"/>
                <w:szCs w:val="24"/>
              </w:rPr>
            </w:pPr>
            <w:r w:rsidDel="00000000" w:rsidR="00000000" w:rsidRPr="00000000">
              <w:rPr>
                <w:rtl w:val="0"/>
              </w:rPr>
            </w:r>
          </w:p>
          <w:p w:rsidR="00000000" w:rsidDel="00000000" w:rsidP="00000000" w:rsidRDefault="00000000" w:rsidRPr="00000000" w14:paraId="00000035">
            <w:pPr>
              <w:widowControl w:val="0"/>
              <w:rPr>
                <w:b w:val="1"/>
                <w:sz w:val="24"/>
                <w:szCs w:val="24"/>
              </w:rPr>
            </w:pPr>
            <w:r w:rsidDel="00000000" w:rsidR="00000000" w:rsidRPr="00000000">
              <w:rPr>
                <w:b w:val="1"/>
                <w:sz w:val="24"/>
                <w:szCs w:val="24"/>
                <w:rtl w:val="0"/>
              </w:rPr>
              <w:t xml:space="preserve">Identify topics for your comparative investigation research question</w:t>
            </w:r>
          </w:p>
          <w:p w:rsidR="00000000" w:rsidDel="00000000" w:rsidP="00000000" w:rsidRDefault="00000000" w:rsidRPr="00000000" w14:paraId="00000036">
            <w:pPr>
              <w:widowControl w:val="0"/>
              <w:rPr>
                <w:b w:val="1"/>
                <w:sz w:val="28"/>
                <w:szCs w:val="28"/>
              </w:rPr>
            </w:pPr>
            <w:r w:rsidDel="00000000" w:rsidR="00000000" w:rsidRPr="00000000">
              <w:rPr>
                <w:sz w:val="24"/>
                <w:szCs w:val="24"/>
                <w:rtl w:val="0"/>
              </w:rPr>
              <w:t xml:space="preserve">Practice drafting and refining potential topics for your comparative investigation to develop into a research question:</w:t>
            </w:r>
            <w:r w:rsidDel="00000000" w:rsidR="00000000" w:rsidRPr="00000000">
              <w:rPr>
                <w:rtl w:val="0"/>
              </w:rPr>
            </w:r>
          </w:p>
          <w:p w:rsidR="00000000" w:rsidDel="00000000" w:rsidP="00000000" w:rsidRDefault="00000000" w:rsidRPr="00000000" w14:paraId="00000037">
            <w:pPr>
              <w:widowControl w:val="0"/>
              <w:jc w:val="center"/>
              <w:rPr>
                <w:b w:val="1"/>
                <w:sz w:val="28"/>
                <w:szCs w:val="28"/>
              </w:rPr>
            </w:pPr>
            <w:r w:rsidDel="00000000" w:rsidR="00000000" w:rsidRPr="00000000">
              <w:rPr>
                <w:rtl w:val="0"/>
              </w:rPr>
            </w:r>
          </w:p>
          <w:p w:rsidR="00000000" w:rsidDel="00000000" w:rsidP="00000000" w:rsidRDefault="00000000" w:rsidRPr="00000000" w14:paraId="00000038">
            <w:pPr>
              <w:widowControl w:val="0"/>
              <w:spacing w:after="240" w:lineRule="auto"/>
              <w:rPr>
                <w:b w:val="1"/>
              </w:rPr>
            </w:pPr>
            <w:r w:rsidDel="00000000" w:rsidR="00000000" w:rsidRPr="00000000">
              <w:rPr>
                <w:b w:val="1"/>
                <w:rtl w:val="0"/>
              </w:rPr>
              <w:t xml:space="preserve">Step 1 - TOPIC: Name an (primary) artwork, artist, or art movement and identify</w:t>
            </w:r>
          </w:p>
          <w:p w:rsidR="00000000" w:rsidDel="00000000" w:rsidP="00000000" w:rsidRDefault="00000000" w:rsidRPr="00000000" w14:paraId="00000039">
            <w:pPr>
              <w:widowControl w:val="0"/>
              <w:spacing w:after="240" w:lineRule="auto"/>
              <w:ind w:firstLine="720"/>
              <w:rPr/>
            </w:pPr>
            <w:r w:rsidDel="00000000" w:rsidR="00000000" w:rsidRPr="00000000">
              <w:rPr>
                <w:rtl w:val="0"/>
              </w:rPr>
              <w:t xml:space="preserve">I am studying/looking into  _______</w:t>
            </w:r>
          </w:p>
          <w:p w:rsidR="00000000" w:rsidDel="00000000" w:rsidP="00000000" w:rsidRDefault="00000000" w:rsidRPr="00000000" w14:paraId="0000003A">
            <w:pPr>
              <w:widowControl w:val="0"/>
              <w:spacing w:after="240" w:lineRule="auto"/>
              <w:rPr>
                <w:b w:val="1"/>
              </w:rPr>
            </w:pPr>
            <w:r w:rsidDel="00000000" w:rsidR="00000000" w:rsidRPr="00000000">
              <w:rPr>
                <w:b w:val="1"/>
                <w:rtl w:val="0"/>
              </w:rPr>
              <w:t xml:space="preserve">Step 2 - QUESTION [Q1]: Add an Indirect Question that indicates the formal feature, subject matter, technique, process, context, reception, or interdisciplinary connection of the art that you want to investigate (and then compare to other artwork):</w:t>
            </w:r>
          </w:p>
          <w:p w:rsidR="00000000" w:rsidDel="00000000" w:rsidP="00000000" w:rsidRDefault="00000000" w:rsidRPr="00000000" w14:paraId="0000003B">
            <w:pPr>
              <w:widowControl w:val="0"/>
              <w:spacing w:after="240" w:lineRule="auto"/>
              <w:ind w:firstLine="720"/>
              <w:rPr/>
            </w:pPr>
            <w:r w:rsidDel="00000000" w:rsidR="00000000" w:rsidRPr="00000000">
              <w:rPr>
                <w:rtl w:val="0"/>
              </w:rPr>
              <w:t xml:space="preserve">Because I want to investigate and analyze ______,</w:t>
            </w:r>
          </w:p>
          <w:p w:rsidR="00000000" w:rsidDel="00000000" w:rsidP="00000000" w:rsidRDefault="00000000" w:rsidRPr="00000000" w14:paraId="0000003C">
            <w:pPr>
              <w:widowControl w:val="0"/>
              <w:spacing w:after="240" w:lineRule="auto"/>
              <w:ind w:firstLine="720"/>
              <w:rPr/>
            </w:pPr>
            <w:r w:rsidDel="00000000" w:rsidR="00000000" w:rsidRPr="00000000">
              <w:rPr>
                <w:rtl w:val="0"/>
              </w:rPr>
              <w:tab/>
              <w:t xml:space="preserve">or</w:t>
            </w:r>
          </w:p>
          <w:p w:rsidR="00000000" w:rsidDel="00000000" w:rsidP="00000000" w:rsidRDefault="00000000" w:rsidRPr="00000000" w14:paraId="0000003D">
            <w:pPr>
              <w:widowControl w:val="0"/>
              <w:spacing w:after="240" w:lineRule="auto"/>
              <w:ind w:firstLine="720"/>
              <w:rPr/>
            </w:pPr>
            <w:r w:rsidDel="00000000" w:rsidR="00000000" w:rsidRPr="00000000">
              <w:rPr>
                <w:rtl w:val="0"/>
              </w:rPr>
              <w:t xml:space="preserve">Because I want to find out who/what/when/where/whether/why/how ____,</w:t>
            </w:r>
          </w:p>
          <w:p w:rsidR="00000000" w:rsidDel="00000000" w:rsidP="00000000" w:rsidRDefault="00000000" w:rsidRPr="00000000" w14:paraId="0000003E">
            <w:pPr>
              <w:widowControl w:val="0"/>
              <w:spacing w:after="240" w:lineRule="auto"/>
              <w:rPr/>
            </w:pPr>
            <w:r w:rsidDel="00000000" w:rsidR="00000000" w:rsidRPr="00000000">
              <w:rPr>
                <w:rtl w:val="0"/>
              </w:rPr>
              <w:t xml:space="preserve">When you add that </w:t>
            </w:r>
            <w:r w:rsidDel="00000000" w:rsidR="00000000" w:rsidRPr="00000000">
              <w:rPr>
                <w:i w:val="1"/>
                <w:rtl w:val="0"/>
              </w:rPr>
              <w:t xml:space="preserve">because I want to find out how/why/whether</w:t>
            </w:r>
            <w:r w:rsidDel="00000000" w:rsidR="00000000" w:rsidRPr="00000000">
              <w:rPr>
                <w:rtl w:val="0"/>
              </w:rPr>
              <w:t xml:space="preserve"> clause, you state why </w:t>
            </w:r>
            <w:r w:rsidDel="00000000" w:rsidR="00000000" w:rsidRPr="00000000">
              <w:rPr>
                <w:i w:val="1"/>
                <w:rtl w:val="0"/>
              </w:rPr>
              <w:t xml:space="preserve">you</w:t>
            </w:r>
            <w:r w:rsidDel="00000000" w:rsidR="00000000" w:rsidRPr="00000000">
              <w:rPr>
                <w:rtl w:val="0"/>
              </w:rPr>
              <w:t xml:space="preserve"> are pursuing your topic: to answer a question important to you.</w:t>
            </w:r>
          </w:p>
          <w:p w:rsidR="00000000" w:rsidDel="00000000" w:rsidP="00000000" w:rsidRDefault="00000000" w:rsidRPr="00000000" w14:paraId="0000003F">
            <w:pPr>
              <w:widowControl w:val="0"/>
              <w:spacing w:before="120" w:line="240" w:lineRule="auto"/>
              <w:rPr>
                <w:b w:val="1"/>
                <w:sz w:val="26"/>
                <w:szCs w:val="26"/>
              </w:rPr>
            </w:pPr>
            <w:r w:rsidDel="00000000" w:rsidR="00000000" w:rsidRPr="00000000">
              <w:rPr>
                <w:b w:val="1"/>
                <w:sz w:val="26"/>
                <w:szCs w:val="26"/>
                <w:rtl w:val="0"/>
              </w:rPr>
              <w:t xml:space="preserve">Step 3 - SIGNIFICANCE [Q2]: Answer </w:t>
            </w:r>
            <w:r w:rsidDel="00000000" w:rsidR="00000000" w:rsidRPr="00000000">
              <w:rPr>
                <w:b w:val="1"/>
                <w:i w:val="1"/>
                <w:sz w:val="26"/>
                <w:szCs w:val="26"/>
                <w:rtl w:val="0"/>
              </w:rPr>
              <w:t xml:space="preserve">So What?</w:t>
            </w:r>
            <w:r w:rsidDel="00000000" w:rsidR="00000000" w:rsidRPr="00000000">
              <w:rPr>
                <w:b w:val="1"/>
                <w:sz w:val="26"/>
                <w:szCs w:val="26"/>
                <w:rtl w:val="0"/>
              </w:rPr>
              <w:t xml:space="preserve"> by Motivating Your Question</w:t>
            </w:r>
          </w:p>
          <w:p w:rsidR="00000000" w:rsidDel="00000000" w:rsidP="00000000" w:rsidRDefault="00000000" w:rsidRPr="00000000" w14:paraId="00000040">
            <w:pPr>
              <w:widowControl w:val="0"/>
              <w:spacing w:before="120" w:line="240" w:lineRule="auto"/>
              <w:rPr/>
            </w:pPr>
            <w:r w:rsidDel="00000000" w:rsidR="00000000" w:rsidRPr="00000000">
              <w:rPr>
                <w:rtl w:val="0"/>
              </w:rPr>
              <w:tab/>
              <w:t xml:space="preserve">In order to interpret how, why, or whether ____, in comparison with ____ [secondary artwork or artist].</w:t>
            </w:r>
          </w:p>
          <w:p w:rsidR="00000000" w:rsidDel="00000000" w:rsidP="00000000" w:rsidRDefault="00000000" w:rsidRPr="00000000" w14:paraId="00000041">
            <w:pPr>
              <w:widowControl w:val="0"/>
              <w:spacing w:before="120" w:line="240" w:lineRule="auto"/>
              <w:rPr>
                <w:sz w:val="26"/>
                <w:szCs w:val="26"/>
              </w:rPr>
            </w:pPr>
            <w:r w:rsidDel="00000000" w:rsidR="00000000" w:rsidRPr="00000000">
              <w:rPr>
                <w:rtl w:val="0"/>
              </w:rPr>
              <w:t xml:space="preserve">This question asks you to identify how the topic you’re interested in touches on issues important to the study of art history and comparative interpretations of artworks.</w:t>
            </w:r>
            <w:r w:rsidDel="00000000" w:rsidR="00000000" w:rsidRPr="00000000">
              <w:rPr>
                <w:rtl w:val="0"/>
              </w:rPr>
            </w:r>
          </w:p>
        </w:tc>
      </w:tr>
    </w:tbl>
    <w:p w:rsidR="00000000" w:rsidDel="00000000" w:rsidP="00000000" w:rsidRDefault="00000000" w:rsidRPr="00000000" w14:paraId="00000042">
      <w:pPr>
        <w:rPr>
          <w:sz w:val="26"/>
          <w:szCs w:val="26"/>
        </w:rPr>
      </w:pPr>
      <w:r w:rsidDel="00000000" w:rsidR="00000000" w:rsidRPr="00000000">
        <w:rPr>
          <w:rtl w:val="0"/>
        </w:rPr>
      </w:r>
    </w:p>
    <w:p w:rsidR="00000000" w:rsidDel="00000000" w:rsidP="00000000" w:rsidRDefault="00000000" w:rsidRPr="00000000" w14:paraId="0000004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rPr>
          <w:sz w:val="26"/>
          <w:szCs w:val="26"/>
        </w:rPr>
      </w:pPr>
      <w:r w:rsidDel="00000000" w:rsidR="00000000" w:rsidRPr="00000000">
        <w:rPr>
          <w:rtl w:val="0"/>
        </w:rPr>
      </w:r>
    </w:p>
    <w:p w:rsidR="00000000" w:rsidDel="00000000" w:rsidP="00000000" w:rsidRDefault="00000000" w:rsidRPr="00000000" w14:paraId="00000045">
      <w:pPr>
        <w:pStyle w:val="Heading1"/>
        <w:ind w:left="720" w:firstLine="0"/>
        <w:jc w:val="center"/>
        <w:rPr/>
      </w:pPr>
      <w:bookmarkStart w:colFirst="0" w:colLast="0" w:name="_cop9y39jcjt0" w:id="2"/>
      <w:bookmarkEnd w:id="2"/>
      <w:r w:rsidDel="00000000" w:rsidR="00000000" w:rsidRPr="00000000">
        <w:rPr>
          <w:rtl w:val="0"/>
        </w:rPr>
        <w:t xml:space="preserve">Citing Images of Artworks</w:t>
      </w:r>
    </w:p>
    <w:tbl>
      <w:tblPr>
        <w:tblStyle w:val="Table2"/>
        <w:tblW w:w="169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95"/>
        <w:gridCol w:w="13485"/>
        <w:tblGridChange w:id="0">
          <w:tblGrid>
            <w:gridCol w:w="3495"/>
            <w:gridCol w:w="13485"/>
          </w:tblGrid>
        </w:tblGridChange>
      </w:tblGrid>
      <w:tr>
        <w:trPr>
          <w:cantSplit w:val="0"/>
          <w:trHeight w:val="440" w:hRule="atLeast"/>
          <w:tblHeader w:val="0"/>
        </w:trPr>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b w:val="1"/>
                <w:color w:val="333333"/>
                <w:sz w:val="30"/>
                <w:szCs w:val="30"/>
              </w:rPr>
            </w:pPr>
            <w:r w:rsidDel="00000000" w:rsidR="00000000" w:rsidRPr="00000000">
              <w:rPr>
                <w:b w:val="1"/>
                <w:color w:val="333333"/>
                <w:sz w:val="30"/>
                <w:szCs w:val="30"/>
                <w:rtl w:val="0"/>
              </w:rPr>
              <w:t xml:space="preserve">Find images of both your primary and secondary artworks. Embed and cite them in your essay.</w:t>
            </w:r>
          </w:p>
        </w:tc>
      </w:tr>
      <w:tr>
        <w:trPr>
          <w:cantSplit w:val="0"/>
          <w:trHeight w:val="440" w:hRule="atLeast"/>
          <w:tblHeader w:val="0"/>
        </w:trPr>
        <w:tc>
          <w:tcPr>
            <w:gridSpan w:val="2"/>
            <w:shd w:fill="fff2cc" w:val="clear"/>
            <w:tcMar>
              <w:top w:w="100.0" w:type="dxa"/>
              <w:left w:w="100.0" w:type="dxa"/>
              <w:bottom w:w="100.0" w:type="dxa"/>
              <w:right w:w="100.0" w:type="dxa"/>
            </w:tcMar>
            <w:vAlign w:val="top"/>
          </w:tcPr>
          <w:p w:rsidR="00000000" w:rsidDel="00000000" w:rsidP="00000000" w:rsidRDefault="00000000" w:rsidRPr="00000000" w14:paraId="00000048">
            <w:pPr>
              <w:pStyle w:val="Heading2"/>
              <w:keepNext w:val="0"/>
              <w:keepLines w:val="0"/>
              <w:widowControl w:val="0"/>
              <w:spacing w:after="80" w:line="240" w:lineRule="auto"/>
              <w:jc w:val="center"/>
              <w:rPr>
                <w:b w:val="1"/>
                <w:sz w:val="26"/>
                <w:szCs w:val="26"/>
              </w:rPr>
            </w:pPr>
            <w:bookmarkStart w:colFirst="0" w:colLast="0" w:name="_l1rh6wt70x0e" w:id="3"/>
            <w:bookmarkEnd w:id="3"/>
            <w:r w:rsidDel="00000000" w:rsidR="00000000" w:rsidRPr="00000000">
              <w:rPr>
                <w:b w:val="1"/>
                <w:sz w:val="38"/>
                <w:szCs w:val="38"/>
                <w:rtl w:val="0"/>
              </w:rPr>
              <w:t xml:space="preserve">Reference and Image Resources</w:t>
            </w:r>
            <w:r w:rsidDel="00000000" w:rsidR="00000000" w:rsidRPr="00000000">
              <w:rPr>
                <w:rtl w:val="0"/>
              </w:rPr>
            </w:r>
          </w:p>
          <w:p w:rsidR="00000000" w:rsidDel="00000000" w:rsidP="00000000" w:rsidRDefault="00000000" w:rsidRPr="00000000" w14:paraId="00000049">
            <w:pPr>
              <w:pStyle w:val="Heading2"/>
              <w:keepNext w:val="0"/>
              <w:keepLines w:val="0"/>
              <w:widowControl w:val="0"/>
              <w:spacing w:after="80" w:line="240" w:lineRule="auto"/>
              <w:rPr>
                <w:sz w:val="38"/>
                <w:szCs w:val="38"/>
              </w:rPr>
            </w:pPr>
            <w:bookmarkStart w:colFirst="0" w:colLast="0" w:name="_2alag8qsp1ca" w:id="4"/>
            <w:bookmarkEnd w:id="4"/>
            <w:hyperlink r:id="rId18">
              <w:r w:rsidDel="00000000" w:rsidR="00000000" w:rsidRPr="00000000">
                <w:rPr>
                  <w:sz w:val="34"/>
                  <w:szCs w:val="34"/>
                  <w:u w:val="single"/>
                  <w:rtl w:val="0"/>
                </w:rPr>
                <w:t xml:space="preserve">The Met's Heilbrunn Timeline of Art History</w:t>
              </w:r>
            </w:hyperlink>
            <w:r w:rsidDel="00000000" w:rsidR="00000000" w:rsidRPr="00000000">
              <w:rPr>
                <w:sz w:val="38"/>
                <w:szCs w:val="38"/>
                <w:rtl w:val="0"/>
              </w:rPr>
              <w:t xml:space="preserve"> - reference for art historical context</w:t>
            </w:r>
          </w:p>
          <w:p w:rsidR="00000000" w:rsidDel="00000000" w:rsidP="00000000" w:rsidRDefault="00000000" w:rsidRPr="00000000" w14:paraId="0000004A">
            <w:pPr>
              <w:widowControl w:val="0"/>
              <w:spacing w:before="180" w:line="240" w:lineRule="auto"/>
              <w:rPr>
                <w:sz w:val="24"/>
                <w:szCs w:val="24"/>
              </w:rPr>
            </w:pPr>
            <w:r w:rsidDel="00000000" w:rsidR="00000000" w:rsidRPr="00000000">
              <w:rPr>
                <w:sz w:val="24"/>
                <w:szCs w:val="24"/>
                <w:rtl w:val="0"/>
              </w:rPr>
              <w:t xml:space="preserve">“The Timeline of Art History presents the Met’s collection via a chronological, geographical, and thematic exploration of global art history. Targeted at students and scholars of art history, it is an invaluable reference, research, and teaching tool. Authored by the Met’s experts—predominantly made up of curators but also of conservators, scientists, and educators—the Timeline comprises 300</w:t>
            </w:r>
            <w:hyperlink r:id="rId19">
              <w:r w:rsidDel="00000000" w:rsidR="00000000" w:rsidRPr="00000000">
                <w:rPr>
                  <w:sz w:val="24"/>
                  <w:szCs w:val="24"/>
                  <w:rtl w:val="0"/>
                </w:rPr>
                <w:t xml:space="preserve"> </w:t>
              </w:r>
            </w:hyperlink>
            <w:hyperlink r:id="rId20">
              <w:r w:rsidDel="00000000" w:rsidR="00000000" w:rsidRPr="00000000">
                <w:rPr>
                  <w:sz w:val="24"/>
                  <w:szCs w:val="24"/>
                  <w:u w:val="single"/>
                  <w:rtl w:val="0"/>
                </w:rPr>
                <w:t xml:space="preserve">timelines</w:t>
              </w:r>
            </w:hyperlink>
            <w:r w:rsidDel="00000000" w:rsidR="00000000" w:rsidRPr="00000000">
              <w:rPr>
                <w:sz w:val="24"/>
                <w:szCs w:val="24"/>
                <w:rtl w:val="0"/>
              </w:rPr>
              <w:t xml:space="preserve">, 930</w:t>
            </w:r>
            <w:hyperlink r:id="rId21">
              <w:r w:rsidDel="00000000" w:rsidR="00000000" w:rsidRPr="00000000">
                <w:rPr>
                  <w:sz w:val="24"/>
                  <w:szCs w:val="24"/>
                  <w:rtl w:val="0"/>
                </w:rPr>
                <w:t xml:space="preserve"> </w:t>
              </w:r>
            </w:hyperlink>
            <w:hyperlink r:id="rId22">
              <w:r w:rsidDel="00000000" w:rsidR="00000000" w:rsidRPr="00000000">
                <w:rPr>
                  <w:sz w:val="24"/>
                  <w:szCs w:val="24"/>
                  <w:u w:val="single"/>
                  <w:rtl w:val="0"/>
                </w:rPr>
                <w:t xml:space="preserve">essays</w:t>
              </w:r>
            </w:hyperlink>
            <w:r w:rsidDel="00000000" w:rsidR="00000000" w:rsidRPr="00000000">
              <w:rPr>
                <w:sz w:val="24"/>
                <w:szCs w:val="24"/>
                <w:rtl w:val="0"/>
              </w:rPr>
              <w:t xml:space="preserve">, close to 7,000</w:t>
            </w:r>
            <w:hyperlink r:id="rId23">
              <w:r w:rsidDel="00000000" w:rsidR="00000000" w:rsidRPr="00000000">
                <w:rPr>
                  <w:sz w:val="24"/>
                  <w:szCs w:val="24"/>
                  <w:rtl w:val="0"/>
                </w:rPr>
                <w:t xml:space="preserve"> </w:t>
              </w:r>
            </w:hyperlink>
            <w:hyperlink r:id="rId24">
              <w:r w:rsidDel="00000000" w:rsidR="00000000" w:rsidRPr="00000000">
                <w:rPr>
                  <w:sz w:val="24"/>
                  <w:szCs w:val="24"/>
                  <w:u w:val="single"/>
                  <w:rtl w:val="0"/>
                </w:rPr>
                <w:t xml:space="preserve">objects</w:t>
              </w:r>
            </w:hyperlink>
            <w:r w:rsidDel="00000000" w:rsidR="00000000" w:rsidRPr="00000000">
              <w:rPr>
                <w:sz w:val="24"/>
                <w:szCs w:val="24"/>
                <w:rtl w:val="0"/>
              </w:rPr>
              <w:t xml:space="preserve">, and a robust index, and is regularly updated and enriched to provide new scholarship and insights on the collection.”</w:t>
            </w:r>
          </w:p>
          <w:p w:rsidR="00000000" w:rsidDel="00000000" w:rsidP="00000000" w:rsidRDefault="00000000" w:rsidRPr="00000000" w14:paraId="0000004B">
            <w:pPr>
              <w:widowControl w:val="0"/>
              <w:spacing w:before="180" w:line="240" w:lineRule="auto"/>
              <w:rPr/>
            </w:pPr>
            <w:hyperlink r:id="rId25">
              <w:r w:rsidDel="00000000" w:rsidR="00000000" w:rsidRPr="00000000">
                <w:rPr>
                  <w:sz w:val="32"/>
                  <w:szCs w:val="32"/>
                  <w:u w:val="single"/>
                  <w:rtl w:val="0"/>
                </w:rPr>
                <w:t xml:space="preserve">Britannica Online Library Edition</w:t>
              </w:r>
            </w:hyperlink>
            <w:r w:rsidDel="00000000" w:rsidR="00000000" w:rsidRPr="00000000">
              <w:rPr>
                <w:sz w:val="32"/>
                <w:szCs w:val="32"/>
                <w:rtl w:val="0"/>
              </w:rPr>
              <w:t xml:space="preserve"> </w:t>
            </w:r>
            <w:r w:rsidDel="00000000" w:rsidR="00000000" w:rsidRPr="00000000">
              <w:rPr>
                <w:rtl w:val="0"/>
              </w:rPr>
              <w:t xml:space="preserve">- reference for art historical context</w:t>
            </w:r>
          </w:p>
          <w:p w:rsidR="00000000" w:rsidDel="00000000" w:rsidP="00000000" w:rsidRDefault="00000000" w:rsidRPr="00000000" w14:paraId="0000004C">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D">
            <w:pPr>
              <w:widowControl w:val="0"/>
              <w:spacing w:before="180" w:line="240" w:lineRule="auto"/>
              <w:rPr>
                <w:highlight w:val="cyan"/>
              </w:rPr>
            </w:pPr>
            <w:r w:rsidDel="00000000" w:rsidR="00000000" w:rsidRPr="00000000">
              <w:rPr>
                <w:highlight w:val="cyan"/>
                <w:rtl w:val="0"/>
              </w:rPr>
              <w:t xml:space="preserve">Visit</w:t>
            </w:r>
            <w:hyperlink r:id="rId26">
              <w:r w:rsidDel="00000000" w:rsidR="00000000" w:rsidRPr="00000000">
                <w:rPr>
                  <w:highlight w:val="cyan"/>
                  <w:u w:val="single"/>
                  <w:rtl w:val="0"/>
                </w:rPr>
                <w:t xml:space="preserve"> this Purdue OWL web page</w:t>
              </w:r>
            </w:hyperlink>
            <w:r w:rsidDel="00000000" w:rsidR="00000000" w:rsidRPr="00000000">
              <w:rPr>
                <w:highlight w:val="cyan"/>
                <w:rtl w:val="0"/>
              </w:rPr>
              <w:t xml:space="preserve"> and scroll down to the "Painting, Sculpture, or Photograph" section for guidance on citing the high-quality images you use in your paper.</w:t>
            </w:r>
          </w:p>
          <w:p w:rsidR="00000000" w:rsidDel="00000000" w:rsidP="00000000" w:rsidRDefault="00000000" w:rsidRPr="00000000" w14:paraId="0000004E">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4F">
            <w:pPr>
              <w:widowControl w:val="0"/>
              <w:spacing w:before="180" w:line="240" w:lineRule="auto"/>
              <w:rPr>
                <w:b w:val="1"/>
              </w:rPr>
            </w:pPr>
            <w:r w:rsidDel="00000000" w:rsidR="00000000" w:rsidRPr="00000000">
              <w:rPr>
                <w:b w:val="1"/>
                <w:rtl w:val="0"/>
              </w:rPr>
              <w:t xml:space="preserve">Recommended websites for finding high-quality images of artworks:</w:t>
            </w:r>
          </w:p>
          <w:p w:rsidR="00000000" w:rsidDel="00000000" w:rsidP="00000000" w:rsidRDefault="00000000" w:rsidRPr="00000000" w14:paraId="00000050">
            <w:pPr>
              <w:widowControl w:val="0"/>
              <w:numPr>
                <w:ilvl w:val="0"/>
                <w:numId w:val="22"/>
              </w:numPr>
              <w:spacing w:line="240" w:lineRule="auto"/>
              <w:ind w:left="880" w:hanging="360"/>
            </w:pPr>
            <w:hyperlink r:id="rId27">
              <w:r w:rsidDel="00000000" w:rsidR="00000000" w:rsidRPr="00000000">
                <w:rPr>
                  <w:u w:val="single"/>
                  <w:rtl w:val="0"/>
                </w:rPr>
                <w:t xml:space="preserve">National Gallery of Art, open access images</w:t>
              </w:r>
            </w:hyperlink>
            <w:r w:rsidDel="00000000" w:rsidR="00000000" w:rsidRPr="00000000">
              <w:rPr>
                <w:rtl w:val="0"/>
              </w:rPr>
            </w:r>
          </w:p>
          <w:p w:rsidR="00000000" w:rsidDel="00000000" w:rsidP="00000000" w:rsidRDefault="00000000" w:rsidRPr="00000000" w14:paraId="00000051">
            <w:pPr>
              <w:widowControl w:val="0"/>
              <w:numPr>
                <w:ilvl w:val="0"/>
                <w:numId w:val="22"/>
              </w:numPr>
              <w:spacing w:line="240" w:lineRule="auto"/>
              <w:ind w:left="880" w:hanging="360"/>
            </w:pPr>
            <w:hyperlink r:id="rId28">
              <w:r w:rsidDel="00000000" w:rsidR="00000000" w:rsidRPr="00000000">
                <w:rPr>
                  <w:u w:val="single"/>
                  <w:rtl w:val="0"/>
                </w:rPr>
                <w:t xml:space="preserve">Google Arts and Culture</w:t>
              </w:r>
            </w:hyperlink>
            <w:r w:rsidDel="00000000" w:rsidR="00000000" w:rsidRPr="00000000">
              <w:rPr>
                <w:rtl w:val="0"/>
              </w:rPr>
            </w:r>
          </w:p>
          <w:p w:rsidR="00000000" w:rsidDel="00000000" w:rsidP="00000000" w:rsidRDefault="00000000" w:rsidRPr="00000000" w14:paraId="00000052">
            <w:pPr>
              <w:widowControl w:val="0"/>
              <w:numPr>
                <w:ilvl w:val="0"/>
                <w:numId w:val="22"/>
              </w:numPr>
              <w:spacing w:line="240" w:lineRule="auto"/>
              <w:ind w:left="880" w:hanging="360"/>
            </w:pPr>
            <w:hyperlink r:id="rId29">
              <w:r w:rsidDel="00000000" w:rsidR="00000000" w:rsidRPr="00000000">
                <w:rPr>
                  <w:u w:val="single"/>
                  <w:rtl w:val="0"/>
                </w:rPr>
                <w:t xml:space="preserve">The Metropolitan Museum of Art</w:t>
              </w:r>
            </w:hyperlink>
            <w:r w:rsidDel="00000000" w:rsidR="00000000" w:rsidRPr="00000000">
              <w:rPr>
                <w:rtl w:val="0"/>
              </w:rPr>
            </w:r>
          </w:p>
          <w:p w:rsidR="00000000" w:rsidDel="00000000" w:rsidP="00000000" w:rsidRDefault="00000000" w:rsidRPr="00000000" w14:paraId="00000053">
            <w:pPr>
              <w:widowControl w:val="0"/>
              <w:numPr>
                <w:ilvl w:val="0"/>
                <w:numId w:val="22"/>
              </w:numPr>
              <w:spacing w:line="240" w:lineRule="auto"/>
              <w:ind w:left="880" w:hanging="360"/>
            </w:pPr>
            <w:hyperlink r:id="rId30">
              <w:r w:rsidDel="00000000" w:rsidR="00000000" w:rsidRPr="00000000">
                <w:rPr>
                  <w:u w:val="single"/>
                  <w:rtl w:val="0"/>
                </w:rPr>
                <w:t xml:space="preserve">Digital Public Library of America</w:t>
              </w:r>
            </w:hyperlink>
            <w:r w:rsidDel="00000000" w:rsidR="00000000" w:rsidRPr="00000000">
              <w:rPr>
                <w:rtl w:val="0"/>
              </w:rPr>
            </w:r>
          </w:p>
          <w:p w:rsidR="00000000" w:rsidDel="00000000" w:rsidP="00000000" w:rsidRDefault="00000000" w:rsidRPr="00000000" w14:paraId="00000054">
            <w:pPr>
              <w:widowControl w:val="0"/>
              <w:numPr>
                <w:ilvl w:val="0"/>
                <w:numId w:val="22"/>
              </w:numPr>
              <w:spacing w:line="240" w:lineRule="auto"/>
              <w:ind w:left="880" w:hanging="360"/>
            </w:pPr>
            <w:hyperlink r:id="rId31">
              <w:r w:rsidDel="00000000" w:rsidR="00000000" w:rsidRPr="00000000">
                <w:rPr>
                  <w:u w:val="single"/>
                  <w:rtl w:val="0"/>
                </w:rPr>
                <w:t xml:space="preserve">Europeana</w:t>
              </w:r>
            </w:hyperlink>
            <w:r w:rsidDel="00000000" w:rsidR="00000000" w:rsidRPr="00000000">
              <w:rPr>
                <w:rtl w:val="0"/>
              </w:rPr>
            </w:r>
          </w:p>
          <w:p w:rsidR="00000000" w:rsidDel="00000000" w:rsidP="00000000" w:rsidRDefault="00000000" w:rsidRPr="00000000" w14:paraId="00000055">
            <w:pPr>
              <w:widowControl w:val="0"/>
              <w:spacing w:before="180" w:line="240" w:lineRule="auto"/>
              <w:rPr>
                <w:u w:val="single"/>
              </w:rPr>
            </w:pPr>
            <w:hyperlink r:id="rId32">
              <w:r w:rsidDel="00000000" w:rsidR="00000000" w:rsidRPr="00000000">
                <w:rPr>
                  <w:u w:val="single"/>
                  <w:rtl w:val="0"/>
                </w:rPr>
                <w:t xml:space="preserve">Rice University Library Guide to Art History, selected Library &amp; Museum Websites</w:t>
              </w:r>
            </w:hyperlink>
            <w:r w:rsidDel="00000000" w:rsidR="00000000" w:rsidRPr="00000000">
              <w:rPr>
                <w:rtl w:val="0"/>
              </w:rPr>
            </w:r>
          </w:p>
          <w:p w:rsidR="00000000" w:rsidDel="00000000" w:rsidP="00000000" w:rsidRDefault="00000000" w:rsidRPr="00000000" w14:paraId="00000056">
            <w:pPr>
              <w:widowControl w:val="0"/>
              <w:spacing w:before="180" w:line="240" w:lineRule="auto"/>
              <w:rPr>
                <w:b w:val="1"/>
                <w:color w:val="333333"/>
                <w:sz w:val="24"/>
                <w:szCs w:val="24"/>
              </w:rPr>
            </w:pPr>
            <w:hyperlink r:id="rId33">
              <w:r w:rsidDel="00000000" w:rsidR="00000000" w:rsidRPr="00000000">
                <w:rPr>
                  <w:u w:val="single"/>
                  <w:rtl w:val="0"/>
                </w:rPr>
                <w:t xml:space="preserve">Wake Forest Library guide for Art HistoryResearch Resources: Finding Images and Websites</w:t>
              </w:r>
            </w:hyperlink>
            <w:r w:rsidDel="00000000" w:rsidR="00000000" w:rsidRPr="00000000">
              <w:rPr>
                <w:rtl w:val="0"/>
              </w:rPr>
            </w:r>
          </w:p>
        </w:tc>
      </w:tr>
      <w:tr>
        <w:trPr>
          <w:cantSplit w:val="0"/>
          <w:trHeight w:val="440" w:hRule="atLeast"/>
          <w:tblHeader w:val="0"/>
        </w:trPr>
        <w:tc>
          <w:tcPr>
            <w:shd w:fill="f4cccc"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b w:val="1"/>
                <w:color w:val="333333"/>
                <w:sz w:val="24"/>
                <w:szCs w:val="24"/>
              </w:rPr>
            </w:pPr>
            <w:r w:rsidDel="00000000" w:rsidR="00000000" w:rsidRPr="00000000">
              <w:rPr>
                <w:b w:val="1"/>
                <w:color w:val="333333"/>
                <w:sz w:val="24"/>
                <w:szCs w:val="24"/>
                <w:rtl w:val="0"/>
              </w:rPr>
              <w:t xml:space="preserve">Medium</w:t>
            </w:r>
          </w:p>
        </w:tc>
        <w:tc>
          <w:tcPr>
            <w:shd w:fill="f4cccc"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b w:val="1"/>
                <w:color w:val="333333"/>
                <w:sz w:val="24"/>
                <w:szCs w:val="24"/>
              </w:rPr>
            </w:pPr>
            <w:r w:rsidDel="00000000" w:rsidR="00000000" w:rsidRPr="00000000">
              <w:rPr>
                <w:b w:val="1"/>
                <w:color w:val="333333"/>
                <w:sz w:val="24"/>
                <w:szCs w:val="24"/>
                <w:rtl w:val="0"/>
              </w:rPr>
              <w:t xml:space="preserve">Reference and citation</w:t>
            </w:r>
          </w:p>
        </w:tc>
      </w:tr>
      <w:tr>
        <w:trPr>
          <w:cantSplit w:val="0"/>
          <w:trHeight w:val="440" w:hRule="atLeast"/>
          <w:tblHeader w:val="0"/>
        </w:trPr>
        <w:tc>
          <w:tcPr>
            <w:shd w:fill="f4cccc"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color w:val="333333"/>
                <w:sz w:val="24"/>
                <w:szCs w:val="24"/>
              </w:rPr>
            </w:pPr>
            <w:r w:rsidDel="00000000" w:rsidR="00000000" w:rsidRPr="00000000">
              <w:rPr>
                <w:b w:val="1"/>
                <w:color w:val="333333"/>
                <w:sz w:val="24"/>
                <w:szCs w:val="24"/>
                <w:rtl w:val="0"/>
              </w:rPr>
              <w:t xml:space="preserve">Painting </w:t>
            </w:r>
            <w:r w:rsidDel="00000000" w:rsidR="00000000" w:rsidRPr="00000000">
              <w:rPr>
                <w:rtl w:val="0"/>
              </w:rPr>
            </w:r>
          </w:p>
        </w:tc>
        <w:tc>
          <w:tcPr>
            <w:shd w:fill="f4cccc" w:val="clear"/>
            <w:tcMar>
              <w:top w:w="100.0" w:type="dxa"/>
              <w:left w:w="100.0" w:type="dxa"/>
              <w:bottom w:w="100.0" w:type="dxa"/>
              <w:right w:w="100.0" w:type="dxa"/>
            </w:tcMar>
            <w:vAlign w:val="top"/>
          </w:tcPr>
          <w:p w:rsidR="00000000" w:rsidDel="00000000" w:rsidP="00000000" w:rsidRDefault="00000000" w:rsidRPr="00000000" w14:paraId="0000005B">
            <w:pPr>
              <w:spacing w:line="240" w:lineRule="auto"/>
              <w:rPr/>
            </w:pPr>
            <w:r w:rsidDel="00000000" w:rsidR="00000000" w:rsidRPr="00000000">
              <w:rPr>
                <w:rtl w:val="0"/>
              </w:rPr>
              <w:t xml:space="preserve">Embed image in text:</w:t>
            </w:r>
          </w:p>
          <w:p w:rsidR="00000000" w:rsidDel="00000000" w:rsidP="00000000" w:rsidRDefault="00000000" w:rsidRPr="00000000" w14:paraId="0000005C">
            <w:pPr>
              <w:widowControl w:val="0"/>
              <w:spacing w:line="240" w:lineRule="auto"/>
              <w:rPr>
                <w:color w:val="333333"/>
                <w:sz w:val="24"/>
                <w:szCs w:val="24"/>
              </w:rPr>
            </w:pPr>
            <w:r w:rsidDel="00000000" w:rsidR="00000000" w:rsidRPr="00000000">
              <w:rPr>
                <w:color w:val="333333"/>
                <w:sz w:val="24"/>
                <w:szCs w:val="24"/>
              </w:rPr>
              <w:drawing>
                <wp:inline distB="114300" distT="114300" distL="114300" distR="114300">
                  <wp:extent cx="3000375" cy="4395081"/>
                  <wp:effectExtent b="0" l="0" r="0" t="0"/>
                  <wp:docPr id="11" name="image17.png"/>
                  <a:graphic>
                    <a:graphicData uri="http://schemas.openxmlformats.org/drawingml/2006/picture">
                      <pic:pic>
                        <pic:nvPicPr>
                          <pic:cNvPr id="0" name="image17.png"/>
                          <pic:cNvPicPr preferRelativeResize="0"/>
                        </pic:nvPicPr>
                        <pic:blipFill>
                          <a:blip r:embed="rId34"/>
                          <a:srcRect b="0" l="0" r="0" t="0"/>
                          <a:stretch>
                            <a:fillRect/>
                          </a:stretch>
                        </pic:blipFill>
                        <pic:spPr>
                          <a:xfrm>
                            <a:off x="0" y="0"/>
                            <a:ext cx="3000375" cy="4395081"/>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widowControl w:val="0"/>
              <w:spacing w:line="240" w:lineRule="auto"/>
              <w:rPr>
                <w:color w:val="333333"/>
                <w:sz w:val="24"/>
                <w:szCs w:val="24"/>
              </w:rPr>
            </w:pPr>
            <w:r w:rsidDel="00000000" w:rsidR="00000000" w:rsidRPr="00000000">
              <w:rPr>
                <w:color w:val="333333"/>
                <w:sz w:val="24"/>
                <w:szCs w:val="24"/>
                <w:rtl w:val="0"/>
              </w:rPr>
              <w:t xml:space="preserve">(Wiley, “President Barack Obama”)</w:t>
            </w:r>
          </w:p>
          <w:p w:rsidR="00000000" w:rsidDel="00000000" w:rsidP="00000000" w:rsidRDefault="00000000" w:rsidRPr="00000000" w14:paraId="0000005E">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5F">
            <w:pPr>
              <w:widowControl w:val="0"/>
              <w:spacing w:line="240" w:lineRule="auto"/>
              <w:rPr>
                <w:color w:val="333333"/>
                <w:sz w:val="24"/>
                <w:szCs w:val="24"/>
              </w:rPr>
            </w:pPr>
            <w:r w:rsidDel="00000000" w:rsidR="00000000" w:rsidRPr="00000000">
              <w:rPr>
                <w:color w:val="333333"/>
                <w:sz w:val="24"/>
                <w:szCs w:val="24"/>
                <w:rtl w:val="0"/>
              </w:rPr>
              <w:t xml:space="preserve">Wiley, Kehinde. “President Barack Obama.” 2018, National Portrait Gallery, Washington, D.C., npg.si.edu/Barack_Obama. Accessed 18 Oct 2023.</w:t>
            </w:r>
          </w:p>
          <w:p w:rsidR="00000000" w:rsidDel="00000000" w:rsidP="00000000" w:rsidRDefault="00000000" w:rsidRPr="00000000" w14:paraId="00000060">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61">
            <w:pPr>
              <w:spacing w:line="240" w:lineRule="auto"/>
              <w:rPr/>
            </w:pPr>
            <w:r w:rsidDel="00000000" w:rsidR="00000000" w:rsidRPr="00000000">
              <w:rPr>
                <w:rtl w:val="0"/>
              </w:rPr>
              <w:t xml:space="preserve">Artist's Last Name, First Name. Title of Artwork. Date Artwork Created, Name of Institution or Private Collection Housing Artwork, City Where it is Housed.</w:t>
            </w:r>
          </w:p>
        </w:tc>
      </w:tr>
      <w:tr>
        <w:trPr>
          <w:cantSplit w:val="0"/>
          <w:trHeight w:val="440" w:hRule="atLeast"/>
          <w:tblHeader w:val="0"/>
        </w:trPr>
        <w:tc>
          <w:tcPr>
            <w:shd w:fill="f4cccc"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color w:val="333333"/>
                <w:sz w:val="24"/>
                <w:szCs w:val="24"/>
              </w:rPr>
            </w:pPr>
            <w:r w:rsidDel="00000000" w:rsidR="00000000" w:rsidRPr="00000000">
              <w:rPr>
                <w:b w:val="1"/>
                <w:color w:val="333333"/>
                <w:sz w:val="24"/>
                <w:szCs w:val="24"/>
                <w:rtl w:val="0"/>
              </w:rPr>
              <w:t xml:space="preserve">Photograph </w:t>
            </w:r>
            <w:r w:rsidDel="00000000" w:rsidR="00000000" w:rsidRPr="00000000">
              <w:rPr>
                <w:rtl w:val="0"/>
              </w:rPr>
            </w:r>
          </w:p>
        </w:tc>
        <w:tc>
          <w:tcPr>
            <w:shd w:fill="f4cccc" w:val="clear"/>
            <w:tcMar>
              <w:top w:w="100.0" w:type="dxa"/>
              <w:left w:w="100.0" w:type="dxa"/>
              <w:bottom w:w="100.0" w:type="dxa"/>
              <w:right w:w="100.0" w:type="dxa"/>
            </w:tcMar>
            <w:vAlign w:val="top"/>
          </w:tcPr>
          <w:p w:rsidR="00000000" w:rsidDel="00000000" w:rsidP="00000000" w:rsidRDefault="00000000" w:rsidRPr="00000000" w14:paraId="00000063">
            <w:pPr>
              <w:spacing w:line="240" w:lineRule="auto"/>
              <w:rPr/>
            </w:pPr>
            <w:r w:rsidDel="00000000" w:rsidR="00000000" w:rsidRPr="00000000">
              <w:rPr>
                <w:rtl w:val="0"/>
              </w:rPr>
              <w:t xml:space="preserve">Embed image in text:</w:t>
            </w:r>
          </w:p>
          <w:p w:rsidR="00000000" w:rsidDel="00000000" w:rsidP="00000000" w:rsidRDefault="00000000" w:rsidRPr="00000000" w14:paraId="00000064">
            <w:pPr>
              <w:spacing w:line="240" w:lineRule="auto"/>
              <w:jc w:val="right"/>
              <w:rPr/>
            </w:pPr>
            <w:r w:rsidDel="00000000" w:rsidR="00000000" w:rsidRPr="00000000">
              <w:rPr/>
              <w:drawing>
                <wp:inline distB="114300" distT="114300" distL="114300" distR="114300">
                  <wp:extent cx="6096000" cy="4048125"/>
                  <wp:effectExtent b="0" l="0" r="0" t="0"/>
                  <wp:docPr id="13" name="image3.png"/>
                  <a:graphic>
                    <a:graphicData uri="http://schemas.openxmlformats.org/drawingml/2006/picture">
                      <pic:pic>
                        <pic:nvPicPr>
                          <pic:cNvPr id="0" name="image3.png"/>
                          <pic:cNvPicPr preferRelativeResize="0"/>
                        </pic:nvPicPr>
                        <pic:blipFill>
                          <a:blip r:embed="rId35"/>
                          <a:srcRect b="0" l="0" r="0" t="0"/>
                          <a:stretch>
                            <a:fillRect/>
                          </a:stretch>
                        </pic:blipFill>
                        <pic:spPr>
                          <a:xfrm>
                            <a:off x="0" y="0"/>
                            <a:ext cx="6096000" cy="404812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line="240" w:lineRule="auto"/>
              <w:jc w:val="right"/>
              <w:rPr/>
            </w:pPr>
            <w:r w:rsidDel="00000000" w:rsidR="00000000" w:rsidRPr="00000000">
              <w:rPr>
                <w:rtl w:val="0"/>
              </w:rPr>
              <w:t xml:space="preserve">(Hussey, “The Soldier”)</w:t>
            </w:r>
          </w:p>
          <w:p w:rsidR="00000000" w:rsidDel="00000000" w:rsidP="00000000" w:rsidRDefault="00000000" w:rsidRPr="00000000" w14:paraId="00000066">
            <w:pPr>
              <w:spacing w:line="240" w:lineRule="auto"/>
              <w:rPr/>
            </w:pPr>
            <w:r w:rsidDel="00000000" w:rsidR="00000000" w:rsidRPr="00000000">
              <w:rPr>
                <w:rtl w:val="0"/>
              </w:rPr>
            </w:r>
          </w:p>
          <w:p w:rsidR="00000000" w:rsidDel="00000000" w:rsidP="00000000" w:rsidRDefault="00000000" w:rsidRPr="00000000" w14:paraId="00000067">
            <w:pPr>
              <w:spacing w:line="240" w:lineRule="auto"/>
              <w:rPr/>
            </w:pPr>
            <w:r w:rsidDel="00000000" w:rsidR="00000000" w:rsidRPr="00000000">
              <w:rPr>
                <w:rtl w:val="0"/>
              </w:rPr>
              <w:t xml:space="preserve">Works Cited:</w:t>
            </w:r>
          </w:p>
          <w:p w:rsidR="00000000" w:rsidDel="00000000" w:rsidP="00000000" w:rsidRDefault="00000000" w:rsidRPr="00000000" w14:paraId="00000068">
            <w:pPr>
              <w:spacing w:line="240" w:lineRule="auto"/>
              <w:rPr/>
            </w:pPr>
            <w:r w:rsidDel="00000000" w:rsidR="00000000" w:rsidRPr="00000000">
              <w:rPr>
                <w:rtl w:val="0"/>
              </w:rPr>
              <w:t xml:space="preserve">Hussey, Tom. “The Soldier.” Reflections, </w:t>
            </w:r>
            <w:r w:rsidDel="00000000" w:rsidR="00000000" w:rsidRPr="00000000">
              <w:rPr>
                <w:i w:val="1"/>
                <w:rtl w:val="0"/>
              </w:rPr>
              <w:t xml:space="preserve">Hussey Photography</w:t>
            </w:r>
            <w:r w:rsidDel="00000000" w:rsidR="00000000" w:rsidRPr="00000000">
              <w:rPr>
                <w:rtl w:val="0"/>
              </w:rPr>
              <w:t xml:space="preserve">, 2013, www.tomhussey.com/STORIES/REFLECTIONS/2. Accessed 18 Oct 2023.</w:t>
            </w:r>
          </w:p>
          <w:p w:rsidR="00000000" w:rsidDel="00000000" w:rsidP="00000000" w:rsidRDefault="00000000" w:rsidRPr="00000000" w14:paraId="00000069">
            <w:pPr>
              <w:spacing w:line="240" w:lineRule="auto"/>
              <w:rPr/>
            </w:pPr>
            <w:r w:rsidDel="00000000" w:rsidR="00000000" w:rsidRPr="00000000">
              <w:rPr>
                <w:rtl w:val="0"/>
              </w:rPr>
            </w:r>
          </w:p>
          <w:p w:rsidR="00000000" w:rsidDel="00000000" w:rsidP="00000000" w:rsidRDefault="00000000" w:rsidRPr="00000000" w14:paraId="0000006A">
            <w:pPr>
              <w:spacing w:line="240" w:lineRule="auto"/>
              <w:rPr>
                <w:color w:val="333333"/>
                <w:sz w:val="24"/>
                <w:szCs w:val="24"/>
              </w:rPr>
            </w:pPr>
            <w:r w:rsidDel="00000000" w:rsidR="00000000" w:rsidRPr="00000000">
              <w:rPr>
                <w:rtl w:val="0"/>
              </w:rPr>
              <w:t xml:space="preserve">Last-name, First-name. “Title of the Picture.” Story, </w:t>
            </w:r>
            <w:r w:rsidDel="00000000" w:rsidR="00000000" w:rsidRPr="00000000">
              <w:rPr>
                <w:i w:val="1"/>
                <w:rtl w:val="0"/>
              </w:rPr>
              <w:t xml:space="preserve">Title of the Site</w:t>
            </w:r>
            <w:r w:rsidDel="00000000" w:rsidR="00000000" w:rsidRPr="00000000">
              <w:rPr>
                <w:rtl w:val="0"/>
              </w:rPr>
              <w:t xml:space="preserve">, Date, URL. Accessed Date.</w:t>
            </w:r>
            <w:r w:rsidDel="00000000" w:rsidR="00000000" w:rsidRPr="00000000">
              <w:rPr>
                <w:rtl w:val="0"/>
              </w:rPr>
            </w:r>
          </w:p>
        </w:tc>
      </w:tr>
      <w:tr>
        <w:trPr>
          <w:cantSplit w:val="0"/>
          <w:trHeight w:val="440" w:hRule="atLeast"/>
          <w:tblHeader w:val="0"/>
        </w:trPr>
        <w:tc>
          <w:tcPr>
            <w:shd w:fill="f4cccc"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color w:val="333333"/>
                <w:sz w:val="24"/>
                <w:szCs w:val="24"/>
              </w:rPr>
            </w:pPr>
            <w:r w:rsidDel="00000000" w:rsidR="00000000" w:rsidRPr="00000000">
              <w:rPr>
                <w:b w:val="1"/>
                <w:color w:val="333333"/>
                <w:sz w:val="24"/>
                <w:szCs w:val="24"/>
                <w:rtl w:val="0"/>
              </w:rPr>
              <w:t xml:space="preserve">Image or illustration in print</w:t>
            </w:r>
            <w:r w:rsidDel="00000000" w:rsidR="00000000" w:rsidRPr="00000000">
              <w:rPr>
                <w:rtl w:val="0"/>
              </w:rPr>
            </w:r>
          </w:p>
          <w:p w:rsidR="00000000" w:rsidDel="00000000" w:rsidP="00000000" w:rsidRDefault="00000000" w:rsidRPr="00000000" w14:paraId="0000006C">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06D">
            <w:pPr>
              <w:widowControl w:val="0"/>
              <w:spacing w:line="240" w:lineRule="auto"/>
              <w:rPr>
                <w:color w:val="333333"/>
                <w:sz w:val="24"/>
                <w:szCs w:val="24"/>
              </w:rPr>
            </w:pPr>
            <w:r w:rsidDel="00000000" w:rsidR="00000000" w:rsidRPr="00000000">
              <w:rPr>
                <w:rtl w:val="0"/>
              </w:rPr>
            </w:r>
          </w:p>
        </w:tc>
        <w:tc>
          <w:tcPr>
            <w:shd w:fill="f4cccc" w:val="clear"/>
            <w:tcMar>
              <w:top w:w="100.0" w:type="dxa"/>
              <w:left w:w="100.0" w:type="dxa"/>
              <w:bottom w:w="100.0" w:type="dxa"/>
              <w:right w:w="100.0" w:type="dxa"/>
            </w:tcMar>
            <w:vAlign w:val="top"/>
          </w:tcPr>
          <w:p w:rsidR="00000000" w:rsidDel="00000000" w:rsidP="00000000" w:rsidRDefault="00000000" w:rsidRPr="00000000" w14:paraId="0000006E">
            <w:pPr>
              <w:spacing w:line="240" w:lineRule="auto"/>
              <w:rPr/>
            </w:pPr>
            <w:r w:rsidDel="00000000" w:rsidR="00000000" w:rsidRPr="00000000">
              <w:rPr>
                <w:rtl w:val="0"/>
              </w:rPr>
              <w:t xml:space="preserve">Embed image in text:</w:t>
            </w:r>
          </w:p>
          <w:p w:rsidR="00000000" w:rsidDel="00000000" w:rsidP="00000000" w:rsidRDefault="00000000" w:rsidRPr="00000000" w14:paraId="0000006F">
            <w:pPr>
              <w:spacing w:line="240" w:lineRule="auto"/>
              <w:rPr/>
            </w:pPr>
            <w:r w:rsidDel="00000000" w:rsidR="00000000" w:rsidRPr="00000000">
              <w:rPr/>
              <w:drawing>
                <wp:inline distB="114300" distT="114300" distL="114300" distR="114300">
                  <wp:extent cx="7315200" cy="4105275"/>
                  <wp:effectExtent b="0" l="0" r="0" t="0"/>
                  <wp:docPr id="24" name="image24.png"/>
                  <a:graphic>
                    <a:graphicData uri="http://schemas.openxmlformats.org/drawingml/2006/picture">
                      <pic:pic>
                        <pic:nvPicPr>
                          <pic:cNvPr id="0" name="image24.png"/>
                          <pic:cNvPicPr preferRelativeResize="0"/>
                        </pic:nvPicPr>
                        <pic:blipFill>
                          <a:blip r:embed="rId36"/>
                          <a:srcRect b="0" l="0" r="0" t="0"/>
                          <a:stretch>
                            <a:fillRect/>
                          </a:stretch>
                        </pic:blipFill>
                        <pic:spPr>
                          <a:xfrm>
                            <a:off x="0" y="0"/>
                            <a:ext cx="7315200" cy="4105275"/>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spacing w:line="240" w:lineRule="auto"/>
              <w:jc w:val="right"/>
              <w:rPr/>
            </w:pPr>
            <w:r w:rsidDel="00000000" w:rsidR="00000000" w:rsidRPr="00000000">
              <w:rPr>
                <w:rtl w:val="0"/>
              </w:rPr>
              <w:t xml:space="preserve">(Pett, “Wall Street v. Main Street”)</w:t>
            </w:r>
          </w:p>
          <w:p w:rsidR="00000000" w:rsidDel="00000000" w:rsidP="00000000" w:rsidRDefault="00000000" w:rsidRPr="00000000" w14:paraId="00000071">
            <w:pPr>
              <w:spacing w:line="240" w:lineRule="auto"/>
              <w:rPr/>
            </w:pPr>
            <w:r w:rsidDel="00000000" w:rsidR="00000000" w:rsidRPr="00000000">
              <w:rPr>
                <w:rtl w:val="0"/>
              </w:rPr>
            </w:r>
          </w:p>
          <w:p w:rsidR="00000000" w:rsidDel="00000000" w:rsidP="00000000" w:rsidRDefault="00000000" w:rsidRPr="00000000" w14:paraId="00000072">
            <w:pPr>
              <w:spacing w:line="240" w:lineRule="auto"/>
              <w:rPr/>
            </w:pPr>
            <w:r w:rsidDel="00000000" w:rsidR="00000000" w:rsidRPr="00000000">
              <w:rPr>
                <w:rtl w:val="0"/>
              </w:rPr>
              <w:t xml:space="preserve">Works Cited:</w:t>
            </w:r>
          </w:p>
          <w:p w:rsidR="00000000" w:rsidDel="00000000" w:rsidP="00000000" w:rsidRDefault="00000000" w:rsidRPr="00000000" w14:paraId="00000073">
            <w:pPr>
              <w:spacing w:line="240" w:lineRule="auto"/>
              <w:rPr/>
            </w:pPr>
            <w:r w:rsidDel="00000000" w:rsidR="00000000" w:rsidRPr="00000000">
              <w:rPr>
                <w:rtl w:val="0"/>
              </w:rPr>
              <w:t xml:space="preserve">Pett, Joel. “Wall Street v. Main Street.” </w:t>
            </w:r>
            <w:r w:rsidDel="00000000" w:rsidR="00000000" w:rsidRPr="00000000">
              <w:rPr>
                <w:i w:val="1"/>
                <w:rtl w:val="0"/>
              </w:rPr>
              <w:t xml:space="preserve">Lexington Herald-Leader</w:t>
            </w:r>
            <w:r w:rsidDel="00000000" w:rsidR="00000000" w:rsidRPr="00000000">
              <w:rPr>
                <w:rtl w:val="0"/>
              </w:rPr>
              <w:t xml:space="preserve">, 12 Jul 2023, www.kentucky.com/opinion/editorial-cartoons/joel-pett/. Accessed 18 Oct 2023.</w:t>
            </w:r>
          </w:p>
          <w:p w:rsidR="00000000" w:rsidDel="00000000" w:rsidP="00000000" w:rsidRDefault="00000000" w:rsidRPr="00000000" w14:paraId="00000074">
            <w:pPr>
              <w:spacing w:line="240" w:lineRule="auto"/>
              <w:rPr/>
            </w:pPr>
            <w:r w:rsidDel="00000000" w:rsidR="00000000" w:rsidRPr="00000000">
              <w:rPr>
                <w:rtl w:val="0"/>
              </w:rPr>
            </w:r>
          </w:p>
          <w:p w:rsidR="00000000" w:rsidDel="00000000" w:rsidP="00000000" w:rsidRDefault="00000000" w:rsidRPr="00000000" w14:paraId="00000075">
            <w:pPr>
              <w:spacing w:line="240" w:lineRule="auto"/>
              <w:rPr>
                <w:color w:val="333333"/>
                <w:sz w:val="24"/>
                <w:szCs w:val="24"/>
              </w:rPr>
            </w:pPr>
            <w:r w:rsidDel="00000000" w:rsidR="00000000" w:rsidRPr="00000000">
              <w:rPr>
                <w:rtl w:val="0"/>
              </w:rPr>
              <w:t xml:space="preserve">First-name, Last-name. "Title if Any." </w:t>
            </w:r>
            <w:r w:rsidDel="00000000" w:rsidR="00000000" w:rsidRPr="00000000">
              <w:rPr>
                <w:i w:val="1"/>
                <w:rtl w:val="0"/>
              </w:rPr>
              <w:t xml:space="preserve">Publication Name</w:t>
            </w:r>
            <w:r w:rsidDel="00000000" w:rsidR="00000000" w:rsidRPr="00000000">
              <w:rPr>
                <w:rtl w:val="0"/>
              </w:rPr>
              <w:t xml:space="preserve">, date of publication, page number or URL if online.Accessed date.</w:t>
            </w:r>
            <w:r w:rsidDel="00000000" w:rsidR="00000000" w:rsidRPr="00000000">
              <w:rPr>
                <w:rtl w:val="0"/>
              </w:rPr>
            </w:r>
          </w:p>
        </w:tc>
      </w:tr>
    </w:tbl>
    <w:p w:rsidR="00000000" w:rsidDel="00000000" w:rsidP="00000000" w:rsidRDefault="00000000" w:rsidRPr="00000000" w14:paraId="00000076">
      <w:pPr>
        <w:pStyle w:val="Heading1"/>
        <w:jc w:val="center"/>
        <w:rPr/>
      </w:pPr>
      <w:bookmarkStart w:colFirst="0" w:colLast="0" w:name="_qv7csrslfmj8" w:id="5"/>
      <w:bookmarkEnd w:id="5"/>
      <w:r w:rsidDel="00000000" w:rsidR="00000000" w:rsidRPr="00000000">
        <w:rPr>
          <w:rtl w:val="0"/>
        </w:rPr>
      </w:r>
    </w:p>
    <w:p w:rsidR="00000000" w:rsidDel="00000000" w:rsidP="00000000" w:rsidRDefault="00000000" w:rsidRPr="00000000" w14:paraId="00000077">
      <w:pPr>
        <w:pStyle w:val="Heading1"/>
        <w:jc w:val="center"/>
        <w:rPr/>
      </w:pPr>
      <w:bookmarkStart w:colFirst="0" w:colLast="0" w:name="_8y6cdulyxyd8" w:id="6"/>
      <w:bookmarkEnd w:id="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8">
      <w:pPr>
        <w:pStyle w:val="Heading1"/>
        <w:jc w:val="center"/>
        <w:rPr/>
      </w:pPr>
      <w:bookmarkStart w:colFirst="0" w:colLast="0" w:name="_svnw49ko73w9" w:id="7"/>
      <w:bookmarkEnd w:id="7"/>
      <w:r w:rsidDel="00000000" w:rsidR="00000000" w:rsidRPr="00000000">
        <w:rPr>
          <w:rtl w:val="0"/>
        </w:rPr>
      </w:r>
    </w:p>
    <w:p w:rsidR="00000000" w:rsidDel="00000000" w:rsidP="00000000" w:rsidRDefault="00000000" w:rsidRPr="00000000" w14:paraId="00000079">
      <w:pPr>
        <w:pStyle w:val="Heading1"/>
        <w:jc w:val="center"/>
        <w:rPr/>
      </w:pPr>
      <w:bookmarkStart w:colFirst="0" w:colLast="0" w:name="_spxhv0sl2www" w:id="8"/>
      <w:bookmarkEnd w:id="8"/>
      <w:r w:rsidDel="00000000" w:rsidR="00000000" w:rsidRPr="00000000">
        <w:rPr>
          <w:rtl w:val="0"/>
        </w:rPr>
        <w:t xml:space="preserve">Organizing Your Research with Tables</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rtl w:val="0"/>
        </w:rPr>
      </w:r>
    </w:p>
    <w:tbl>
      <w:tblPr>
        <w:tblStyle w:val="Table3"/>
        <w:tblW w:w="175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00"/>
        <w:gridCol w:w="3500"/>
        <w:gridCol w:w="3500"/>
        <w:gridCol w:w="3500"/>
        <w:gridCol w:w="3500"/>
        <w:tblGridChange w:id="0">
          <w:tblGrid>
            <w:gridCol w:w="3500"/>
            <w:gridCol w:w="3500"/>
            <w:gridCol w:w="3500"/>
            <w:gridCol w:w="3500"/>
            <w:gridCol w:w="3500"/>
          </w:tblGrid>
        </w:tblGridChange>
      </w:tblGrid>
      <w:tr>
        <w:trPr>
          <w:cantSplit w:val="0"/>
          <w:trHeight w:val="420" w:hRule="atLeast"/>
          <w:tblHeader w:val="0"/>
        </w:trPr>
        <w:tc>
          <w:tcPr>
            <w:gridSpan w:val="5"/>
            <w:shd w:fill="f3f3f3"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jc w:val="center"/>
              <w:rPr>
                <w:b w:val="1"/>
                <w:sz w:val="30"/>
                <w:szCs w:val="30"/>
              </w:rPr>
            </w:pPr>
            <w:r w:rsidDel="00000000" w:rsidR="00000000" w:rsidRPr="00000000">
              <w:rPr>
                <w:b w:val="1"/>
                <w:sz w:val="30"/>
                <w:szCs w:val="30"/>
                <w:rtl w:val="0"/>
              </w:rPr>
              <w:t xml:space="preserve">(CONTEXTUAL RESEARCH) Using McFee’s (1978)  Conceptual Framework</w:t>
            </w:r>
          </w:p>
          <w:p w:rsidR="00000000" w:rsidDel="00000000" w:rsidP="00000000" w:rsidRDefault="00000000" w:rsidRPr="00000000" w14:paraId="0000007E">
            <w:pPr>
              <w:widowControl w:val="0"/>
              <w:spacing w:line="240" w:lineRule="auto"/>
              <w:jc w:val="center"/>
              <w:rPr>
                <w:b w:val="1"/>
                <w:sz w:val="30"/>
                <w:szCs w:val="30"/>
              </w:rPr>
            </w:pPr>
            <w:hyperlink r:id="rId37">
              <w:r w:rsidDel="00000000" w:rsidR="00000000" w:rsidRPr="00000000">
                <w:rPr>
                  <w:b w:val="1"/>
                  <w:color w:val="1155cc"/>
                  <w:sz w:val="30"/>
                  <w:szCs w:val="30"/>
                  <w:u w:val="single"/>
                  <w:rtl w:val="0"/>
                </w:rPr>
                <w:t xml:space="preserve">Click here to save a copy of this table in your own Google Drive</w:t>
              </w:r>
            </w:hyperlink>
            <w:r w:rsidDel="00000000" w:rsidR="00000000" w:rsidRPr="00000000">
              <w:rPr>
                <w:rtl w:val="0"/>
              </w:rPr>
            </w:r>
          </w:p>
          <w:p w:rsidR="00000000" w:rsidDel="00000000" w:rsidP="00000000" w:rsidRDefault="00000000" w:rsidRPr="00000000" w14:paraId="0000007F">
            <w:pPr>
              <w:widowControl w:val="0"/>
              <w:spacing w:line="240" w:lineRule="auto"/>
              <w:jc w:val="center"/>
              <w:rPr>
                <w:b w:val="1"/>
                <w:sz w:val="30"/>
                <w:szCs w:val="30"/>
              </w:rPr>
            </w:pPr>
            <w:r w:rsidDel="00000000" w:rsidR="00000000" w:rsidRPr="00000000">
              <w:rPr>
                <w:sz w:val="28"/>
                <w:szCs w:val="28"/>
                <w:rtl w:val="0"/>
              </w:rPr>
              <w:t xml:space="preserve">(From collection of IBVA visual organizers </w:t>
            </w:r>
            <w:hyperlink r:id="rId38">
              <w:r w:rsidDel="00000000" w:rsidR="00000000" w:rsidRPr="00000000">
                <w:rPr>
                  <w:color w:val="1155cc"/>
                  <w:sz w:val="28"/>
                  <w:szCs w:val="28"/>
                  <w:u w:val="single"/>
                  <w:rtl w:val="0"/>
                </w:rPr>
                <w:t xml:space="preserve">in this PDF.</w:t>
              </w:r>
            </w:hyperlink>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80">
            <w:pPr>
              <w:widowControl w:val="0"/>
              <w:spacing w:line="240" w:lineRule="auto"/>
              <w:rPr>
                <w:b w:val="1"/>
              </w:rPr>
            </w:pPr>
            <w:r w:rsidDel="00000000" w:rsidR="00000000" w:rsidRPr="00000000">
              <w:rPr>
                <w:rtl w:val="0"/>
              </w:rPr>
            </w:r>
          </w:p>
          <w:p w:rsidR="00000000" w:rsidDel="00000000" w:rsidP="00000000" w:rsidRDefault="00000000" w:rsidRPr="00000000" w14:paraId="00000081">
            <w:pPr>
              <w:widowControl w:val="0"/>
              <w:spacing w:line="240" w:lineRule="auto"/>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082">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p w:rsidR="00000000" w:rsidDel="00000000" w:rsidP="00000000" w:rsidRDefault="00000000" w:rsidRPr="00000000" w14:paraId="00000083">
            <w:pPr>
              <w:widowControl w:val="0"/>
              <w:spacing w:line="240" w:lineRule="auto"/>
              <w:rPr>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jc w:val="center"/>
              <w:rPr>
                <w:b w:val="1"/>
              </w:rPr>
            </w:pPr>
            <w:r w:rsidDel="00000000" w:rsidR="00000000" w:rsidRPr="00000000">
              <w:rPr>
                <w:rFonts w:ascii="Arial Unicode MS" w:cs="Arial Unicode MS" w:eastAsia="Arial Unicode MS" w:hAnsi="Arial Unicode MS"/>
                <w:b w:val="1"/>
                <w:rtl w:val="0"/>
              </w:rPr>
              <w:t xml:space="preserve">Audience’s World →</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jc w:val="center"/>
              <w:rPr>
                <w:b w:val="1"/>
              </w:rPr>
            </w:pPr>
            <w:r w:rsidDel="00000000" w:rsidR="00000000" w:rsidRPr="00000000">
              <w:rPr>
                <w:rFonts w:ascii="Arial Unicode MS" w:cs="Arial Unicode MS" w:eastAsia="Arial Unicode MS" w:hAnsi="Arial Unicode MS"/>
                <w:b w:val="1"/>
                <w:rtl w:val="0"/>
              </w:rPr>
              <w:t xml:space="preserve">Audience →</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jc w:val="center"/>
              <w:rPr>
                <w:b w:val="1"/>
              </w:rPr>
            </w:pPr>
            <w:r w:rsidDel="00000000" w:rsidR="00000000" w:rsidRPr="00000000">
              <w:rPr>
                <w:b w:val="1"/>
                <w:rtl w:val="0"/>
              </w:rPr>
              <w:t xml:space="preserve">ARTWORK</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jc w:val="center"/>
              <w:rPr>
                <w:b w:val="1"/>
              </w:rPr>
            </w:pPr>
            <w:r w:rsidDel="00000000" w:rsidR="00000000" w:rsidRPr="00000000">
              <w:rPr>
                <w:rFonts w:ascii="Arial Unicode MS" w:cs="Arial Unicode MS" w:eastAsia="Arial Unicode MS" w:hAnsi="Arial Unicode MS"/>
                <w:b w:val="1"/>
                <w:rtl w:val="0"/>
              </w:rPr>
              <w:t xml:space="preserve">← Artist</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jc w:val="center"/>
              <w:rPr>
                <w:b w:val="1"/>
              </w:rPr>
            </w:pPr>
            <w:r w:rsidDel="00000000" w:rsidR="00000000" w:rsidRPr="00000000">
              <w:rPr>
                <w:rFonts w:ascii="Arial Unicode MS" w:cs="Arial Unicode MS" w:eastAsia="Arial Unicode MS" w:hAnsi="Arial Unicode MS"/>
                <w:b w:val="1"/>
                <w:rtl w:val="0"/>
              </w:rPr>
              <w:t xml:space="preserve">← Artist's World</w:t>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pPr>
            <w:r w:rsidDel="00000000" w:rsidR="00000000" w:rsidRPr="00000000">
              <w:rPr>
                <w:rtl w:val="0"/>
              </w:rPr>
              <w:t xml:space="preserve">The audience’s world is a context in which events of significance occur. Events of significance need to be researched as they impact the way artworks are valued and understood. The collective experience of a particular age or place can also be described as the audience’s world as well as a place for the existence of cultural beliefs, values, religions, rituals, ideas and concepts that also impact the way artworks are understood.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pPr>
            <w:r w:rsidDel="00000000" w:rsidR="00000000" w:rsidRPr="00000000">
              <w:rPr>
                <w:rtl w:val="0"/>
              </w:rPr>
              <w:t xml:space="preserve">The audience can comprise discreet individuals and collectives who bring different experiences of the world to their understanding of an artwork. </w:t>
            </w:r>
          </w:p>
          <w:p w:rsidR="00000000" w:rsidDel="00000000" w:rsidP="00000000" w:rsidRDefault="00000000" w:rsidRPr="00000000" w14:paraId="0000008F">
            <w:pPr>
              <w:widowControl w:val="0"/>
              <w:spacing w:line="240" w:lineRule="auto"/>
              <w:rPr/>
            </w:pPr>
            <w:r w:rsidDel="00000000" w:rsidR="00000000" w:rsidRPr="00000000">
              <w:rPr>
                <w:rtl w:val="0"/>
              </w:rPr>
              <w:t xml:space="preserve">An audience can be contemporary to the time and place the work was created in, or from outside the same time and place.</w:t>
            </w:r>
          </w:p>
          <w:p w:rsidR="00000000" w:rsidDel="00000000" w:rsidP="00000000" w:rsidRDefault="00000000" w:rsidRPr="00000000" w14:paraId="00000090">
            <w:pPr>
              <w:widowControl w:val="0"/>
              <w:spacing w:line="240" w:lineRule="auto"/>
              <w:rPr/>
            </w:pPr>
            <w:r w:rsidDel="00000000" w:rsidR="00000000" w:rsidRPr="00000000">
              <w:rPr>
                <w:rtl w:val="0"/>
              </w:rPr>
              <w:t xml:space="preserve">An audience can be informed or uninformed.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pPr>
            <w:r w:rsidDel="00000000" w:rsidR="00000000" w:rsidRPr="00000000">
              <w:rPr>
                <w:rtl w:val="0"/>
              </w:rPr>
              <w:t xml:space="preserve">The artwork is considered as a sole entity. It is identified by its creator’s name, title, medium and size. The formal qualities, mood, any signs and symbols used to convey meaning are considered.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pPr>
            <w:r w:rsidDel="00000000" w:rsidR="00000000" w:rsidRPr="00000000">
              <w:rPr>
                <w:rtl w:val="0"/>
              </w:rPr>
              <w:t xml:space="preserve">The artist is the author of the work. The artist’s practice can be informed by any association with styles, schools or movements.</w:t>
            </w:r>
          </w:p>
          <w:p w:rsidR="00000000" w:rsidDel="00000000" w:rsidP="00000000" w:rsidRDefault="00000000" w:rsidRPr="00000000" w14:paraId="00000093">
            <w:pPr>
              <w:widowControl w:val="0"/>
              <w:spacing w:line="240" w:lineRule="auto"/>
              <w:rPr/>
            </w:pPr>
            <w:r w:rsidDel="00000000" w:rsidR="00000000" w:rsidRPr="00000000">
              <w:rPr>
                <w:rtl w:val="0"/>
              </w:rPr>
              <w:t xml:space="preserve">The technical processes and intent of the artist are considered.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pPr>
            <w:r w:rsidDel="00000000" w:rsidR="00000000" w:rsidRPr="00000000">
              <w:rPr>
                <w:rtl w:val="0"/>
              </w:rPr>
              <w:t xml:space="preserve">The artist’s world is a context in which events of significance occur. </w:t>
            </w:r>
          </w:p>
          <w:p w:rsidR="00000000" w:rsidDel="00000000" w:rsidP="00000000" w:rsidRDefault="00000000" w:rsidRPr="00000000" w14:paraId="00000095">
            <w:pPr>
              <w:widowControl w:val="0"/>
              <w:spacing w:line="240" w:lineRule="auto"/>
              <w:rPr/>
            </w:pPr>
            <w:r w:rsidDel="00000000" w:rsidR="00000000" w:rsidRPr="00000000">
              <w:rPr>
                <w:rtl w:val="0"/>
              </w:rPr>
              <w:t xml:space="preserve">Events of significance for the artist can be the collective experience of a particular age or place but may also be deeply personal experiences.</w:t>
            </w:r>
          </w:p>
          <w:p w:rsidR="00000000" w:rsidDel="00000000" w:rsidP="00000000" w:rsidRDefault="00000000" w:rsidRPr="00000000" w14:paraId="00000096">
            <w:pPr>
              <w:widowControl w:val="0"/>
              <w:spacing w:line="240" w:lineRule="auto"/>
              <w:rPr/>
            </w:pPr>
            <w:r w:rsidDel="00000000" w:rsidR="00000000" w:rsidRPr="00000000">
              <w:rPr>
                <w:rtl w:val="0"/>
              </w:rPr>
              <w:t xml:space="preserve">Events of significance need to be researched as they impact the way artworks are created. The cultural beliefs, values, religions, rituals, ideas and concepts also impact the way an artist creates.</w:t>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b w:val="1"/>
              </w:rPr>
            </w:pPr>
            <w:r w:rsidDel="00000000" w:rsidR="00000000" w:rsidRPr="00000000">
              <w:rPr>
                <w:rtl w:val="0"/>
              </w:rPr>
            </w:r>
          </w:p>
          <w:p w:rsidR="00000000" w:rsidDel="00000000" w:rsidP="00000000" w:rsidRDefault="00000000" w:rsidRPr="00000000" w14:paraId="00000098">
            <w:pPr>
              <w:widowControl w:val="0"/>
              <w:spacing w:line="240" w:lineRule="auto"/>
              <w:rPr>
                <w:b w:val="1"/>
              </w:rPr>
            </w:pPr>
            <w:r w:rsidDel="00000000" w:rsidR="00000000" w:rsidRPr="00000000">
              <w:rPr>
                <w:rtl w:val="0"/>
              </w:rPr>
            </w:r>
          </w:p>
          <w:p w:rsidR="00000000" w:rsidDel="00000000" w:rsidP="00000000" w:rsidRDefault="00000000" w:rsidRPr="00000000" w14:paraId="00000099">
            <w:pPr>
              <w:widowControl w:val="0"/>
              <w:spacing w:line="240" w:lineRule="auto"/>
              <w:rPr>
                <w:b w:val="1"/>
              </w:rPr>
            </w:pPr>
            <w:r w:rsidDel="00000000" w:rsidR="00000000" w:rsidRPr="00000000">
              <w:rPr>
                <w:rtl w:val="0"/>
              </w:rPr>
            </w:r>
          </w:p>
          <w:p w:rsidR="00000000" w:rsidDel="00000000" w:rsidP="00000000" w:rsidRDefault="00000000" w:rsidRPr="00000000" w14:paraId="0000009A">
            <w:pPr>
              <w:widowControl w:val="0"/>
              <w:spacing w:line="240" w:lineRule="auto"/>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b w:val="1"/>
              </w:rPr>
            </w:pPr>
            <w:r w:rsidDel="00000000" w:rsidR="00000000" w:rsidRPr="00000000">
              <w:rPr>
                <w:rtl w:val="0"/>
              </w:rPr>
            </w:r>
          </w:p>
          <w:p w:rsidR="00000000" w:rsidDel="00000000" w:rsidP="00000000" w:rsidRDefault="00000000" w:rsidRPr="00000000" w14:paraId="0000009C">
            <w:pPr>
              <w:widowControl w:val="0"/>
              <w:spacing w:line="240" w:lineRule="auto"/>
              <w:rPr>
                <w:b w:val="1"/>
              </w:rPr>
            </w:pPr>
            <w:r w:rsidDel="00000000" w:rsidR="00000000" w:rsidRPr="00000000">
              <w:rPr>
                <w:rtl w:val="0"/>
              </w:rPr>
            </w:r>
          </w:p>
          <w:p w:rsidR="00000000" w:rsidDel="00000000" w:rsidP="00000000" w:rsidRDefault="00000000" w:rsidRPr="00000000" w14:paraId="0000009D">
            <w:pPr>
              <w:widowControl w:val="0"/>
              <w:spacing w:line="240" w:lineRule="auto"/>
              <w:rPr>
                <w:b w:val="1"/>
              </w:rPr>
            </w:pPr>
            <w:r w:rsidDel="00000000" w:rsidR="00000000" w:rsidRPr="00000000">
              <w:rPr>
                <w:rtl w:val="0"/>
              </w:rPr>
            </w:r>
          </w:p>
          <w:p w:rsidR="00000000" w:rsidDel="00000000" w:rsidP="00000000" w:rsidRDefault="00000000" w:rsidRPr="00000000" w14:paraId="0000009E">
            <w:pPr>
              <w:widowControl w:val="0"/>
              <w:spacing w:line="240" w:lineRule="auto"/>
              <w:rPr>
                <w:b w:val="1"/>
              </w:rPr>
            </w:pPr>
            <w:r w:rsidDel="00000000" w:rsidR="00000000" w:rsidRPr="00000000">
              <w:rPr>
                <w:rtl w:val="0"/>
              </w:rPr>
            </w:r>
          </w:p>
          <w:p w:rsidR="00000000" w:rsidDel="00000000" w:rsidP="00000000" w:rsidRDefault="00000000" w:rsidRPr="00000000" w14:paraId="0000009F">
            <w:pPr>
              <w:widowControl w:val="0"/>
              <w:spacing w:line="240" w:lineRule="auto"/>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b w:val="1"/>
              </w:rPr>
            </w:pPr>
            <w:r w:rsidDel="00000000" w:rsidR="00000000" w:rsidRPr="00000000">
              <w:rPr>
                <w:rtl w:val="0"/>
              </w:rPr>
            </w:r>
          </w:p>
          <w:p w:rsidR="00000000" w:rsidDel="00000000" w:rsidP="00000000" w:rsidRDefault="00000000" w:rsidRPr="00000000" w14:paraId="000000A1">
            <w:pPr>
              <w:widowControl w:val="0"/>
              <w:spacing w:line="240" w:lineRule="auto"/>
              <w:rPr>
                <w:b w:val="1"/>
              </w:rPr>
            </w:pPr>
            <w:r w:rsidDel="00000000" w:rsidR="00000000" w:rsidRPr="00000000">
              <w:rPr>
                <w:rtl w:val="0"/>
              </w:rPr>
            </w:r>
          </w:p>
          <w:p w:rsidR="00000000" w:rsidDel="00000000" w:rsidP="00000000" w:rsidRDefault="00000000" w:rsidRPr="00000000" w14:paraId="000000A2">
            <w:pPr>
              <w:widowControl w:val="0"/>
              <w:spacing w:line="240" w:lineRule="auto"/>
              <w:rPr>
                <w:b w:val="1"/>
              </w:rPr>
            </w:pPr>
            <w:r w:rsidDel="00000000" w:rsidR="00000000" w:rsidRPr="00000000">
              <w:rPr>
                <w:rtl w:val="0"/>
              </w:rPr>
            </w:r>
          </w:p>
          <w:p w:rsidR="00000000" w:rsidDel="00000000" w:rsidP="00000000" w:rsidRDefault="00000000" w:rsidRPr="00000000" w14:paraId="000000A3">
            <w:pPr>
              <w:widowControl w:val="0"/>
              <w:spacing w:line="240" w:lineRule="auto"/>
              <w:rPr>
                <w:b w:val="1"/>
              </w:rPr>
            </w:pPr>
            <w:r w:rsidDel="00000000" w:rsidR="00000000" w:rsidRPr="00000000">
              <w:rPr>
                <w:rtl w:val="0"/>
              </w:rPr>
            </w:r>
          </w:p>
          <w:p w:rsidR="00000000" w:rsidDel="00000000" w:rsidP="00000000" w:rsidRDefault="00000000" w:rsidRPr="00000000" w14:paraId="000000A4">
            <w:pPr>
              <w:widowControl w:val="0"/>
              <w:spacing w:line="240" w:lineRule="auto"/>
              <w:rPr>
                <w:b w:val="1"/>
              </w:rPr>
            </w:pPr>
            <w:r w:rsidDel="00000000" w:rsidR="00000000" w:rsidRPr="00000000">
              <w:rPr>
                <w:rtl w:val="0"/>
              </w:rPr>
            </w:r>
          </w:p>
          <w:p w:rsidR="00000000" w:rsidDel="00000000" w:rsidP="00000000" w:rsidRDefault="00000000" w:rsidRPr="00000000" w14:paraId="000000A5">
            <w:pPr>
              <w:widowControl w:val="0"/>
              <w:spacing w:line="240" w:lineRule="auto"/>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b w:val="1"/>
              </w:rPr>
            </w:pPr>
            <w:r w:rsidDel="00000000" w:rsidR="00000000" w:rsidRPr="00000000">
              <w:rPr>
                <w:rtl w:val="0"/>
              </w:rPr>
            </w:r>
          </w:p>
          <w:p w:rsidR="00000000" w:rsidDel="00000000" w:rsidP="00000000" w:rsidRDefault="00000000" w:rsidRPr="00000000" w14:paraId="000000A7">
            <w:pPr>
              <w:widowControl w:val="0"/>
              <w:spacing w:line="240" w:lineRule="auto"/>
              <w:rPr>
                <w:b w:val="1"/>
              </w:rPr>
            </w:pPr>
            <w:r w:rsidDel="00000000" w:rsidR="00000000" w:rsidRPr="00000000">
              <w:rPr>
                <w:rtl w:val="0"/>
              </w:rPr>
            </w:r>
          </w:p>
          <w:p w:rsidR="00000000" w:rsidDel="00000000" w:rsidP="00000000" w:rsidRDefault="00000000" w:rsidRPr="00000000" w14:paraId="000000A8">
            <w:pPr>
              <w:widowControl w:val="0"/>
              <w:spacing w:line="240" w:lineRule="auto"/>
              <w:rPr>
                <w:b w:val="1"/>
              </w:rPr>
            </w:pPr>
            <w:r w:rsidDel="00000000" w:rsidR="00000000" w:rsidRPr="00000000">
              <w:rPr>
                <w:rtl w:val="0"/>
              </w:rPr>
            </w:r>
          </w:p>
          <w:p w:rsidR="00000000" w:rsidDel="00000000" w:rsidP="00000000" w:rsidRDefault="00000000" w:rsidRPr="00000000" w14:paraId="000000A9">
            <w:pPr>
              <w:widowControl w:val="0"/>
              <w:spacing w:line="240" w:lineRule="auto"/>
              <w:rPr>
                <w:b w:val="1"/>
              </w:rPr>
            </w:pPr>
            <w:r w:rsidDel="00000000" w:rsidR="00000000" w:rsidRPr="00000000">
              <w:rPr>
                <w:rtl w:val="0"/>
              </w:rPr>
            </w:r>
          </w:p>
          <w:p w:rsidR="00000000" w:rsidDel="00000000" w:rsidP="00000000" w:rsidRDefault="00000000" w:rsidRPr="00000000" w14:paraId="000000AA">
            <w:pPr>
              <w:widowControl w:val="0"/>
              <w:spacing w:line="240" w:lineRule="auto"/>
              <w:rPr>
                <w:b w:val="1"/>
              </w:rPr>
            </w:pPr>
            <w:r w:rsidDel="00000000" w:rsidR="00000000" w:rsidRPr="00000000">
              <w:rPr>
                <w:rtl w:val="0"/>
              </w:rPr>
            </w:r>
          </w:p>
          <w:p w:rsidR="00000000" w:rsidDel="00000000" w:rsidP="00000000" w:rsidRDefault="00000000" w:rsidRPr="00000000" w14:paraId="000000AB">
            <w:pPr>
              <w:widowControl w:val="0"/>
              <w:spacing w:line="240" w:lineRule="auto"/>
              <w:rPr>
                <w:b w:val="1"/>
              </w:rPr>
            </w:pPr>
            <w:r w:rsidDel="00000000" w:rsidR="00000000" w:rsidRPr="00000000">
              <w:rPr>
                <w:rtl w:val="0"/>
              </w:rPr>
            </w:r>
          </w:p>
          <w:p w:rsidR="00000000" w:rsidDel="00000000" w:rsidP="00000000" w:rsidRDefault="00000000" w:rsidRPr="00000000" w14:paraId="000000AC">
            <w:pPr>
              <w:widowControl w:val="0"/>
              <w:spacing w:line="240" w:lineRule="auto"/>
              <w:rPr>
                <w:b w:val="1"/>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b w:val="1"/>
              </w:rPr>
            </w:pPr>
            <w:r w:rsidDel="00000000" w:rsidR="00000000" w:rsidRPr="00000000">
              <w:rPr>
                <w:rtl w:val="0"/>
              </w:rPr>
            </w:r>
          </w:p>
        </w:tc>
      </w:tr>
      <w:tr>
        <w:trPr>
          <w:cantSplit w:val="0"/>
          <w:trHeight w:val="1180.95703125" w:hRule="atLeast"/>
          <w:tblHeader w:val="0"/>
        </w:trPr>
        <w:tc>
          <w:tcPr>
            <w:gridSpan w:val="5"/>
            <w:shd w:fill="f3f3f3"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b w:val="1"/>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39">
              <w:r w:rsidDel="00000000" w:rsidR="00000000" w:rsidRPr="00000000">
                <w:rPr>
                  <w:b w:val="1"/>
                  <w:color w:val="1155cc"/>
                  <w:u w:val="single"/>
                  <w:rtl w:val="0"/>
                </w:rPr>
                <w:t xml:space="preserve">Purdue OWL here</w:t>
              </w:r>
            </w:hyperlink>
            <w:r w:rsidDel="00000000" w:rsidR="00000000" w:rsidRPr="00000000">
              <w:rPr>
                <w:rtl w:val="0"/>
              </w:rPr>
            </w:r>
          </w:p>
        </w:tc>
      </w:tr>
    </w:tbl>
    <w:p w:rsidR="00000000" w:rsidDel="00000000" w:rsidP="00000000" w:rsidRDefault="00000000" w:rsidRPr="00000000" w14:paraId="000000B3">
      <w:pPr>
        <w:rPr>
          <w:b w:val="1"/>
        </w:rPr>
      </w:pPr>
      <w:r w:rsidDel="00000000" w:rsidR="00000000" w:rsidRPr="00000000">
        <w:rPr>
          <w:rtl w:val="0"/>
        </w:rPr>
      </w:r>
    </w:p>
    <w:p w:rsidR="00000000" w:rsidDel="00000000" w:rsidP="00000000" w:rsidRDefault="00000000" w:rsidRPr="00000000" w14:paraId="000000B4">
      <w:pPr>
        <w:rPr>
          <w:b w:val="1"/>
        </w:rPr>
      </w:pPr>
      <w:r w:rsidDel="00000000" w:rsidR="00000000" w:rsidRPr="00000000">
        <w:rPr>
          <w:rtl w:val="0"/>
        </w:rPr>
      </w:r>
    </w:p>
    <w:tbl>
      <w:tblPr>
        <w:tblStyle w:val="Table4"/>
        <w:tblW w:w="174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15270"/>
        <w:tblGridChange w:id="0">
          <w:tblGrid>
            <w:gridCol w:w="2130"/>
            <w:gridCol w:w="15270"/>
          </w:tblGrid>
        </w:tblGridChange>
      </w:tblGrid>
      <w:tr>
        <w:trPr>
          <w:cantSplit w:val="0"/>
          <w:trHeight w:val="420" w:hRule="atLeast"/>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jc w:val="center"/>
              <w:rPr>
                <w:b w:val="1"/>
                <w:sz w:val="28"/>
                <w:szCs w:val="28"/>
              </w:rPr>
            </w:pPr>
            <w:r w:rsidDel="00000000" w:rsidR="00000000" w:rsidRPr="00000000">
              <w:rPr>
                <w:b w:val="1"/>
                <w:sz w:val="28"/>
                <w:szCs w:val="28"/>
                <w:rtl w:val="0"/>
              </w:rPr>
              <w:t xml:space="preserve">(FORMAL ANALYSIS) Research notes using Feldman’s art criticism model</w:t>
            </w:r>
          </w:p>
          <w:p w:rsidR="00000000" w:rsidDel="00000000" w:rsidP="00000000" w:rsidRDefault="00000000" w:rsidRPr="00000000" w14:paraId="000000B6">
            <w:pPr>
              <w:widowControl w:val="0"/>
              <w:spacing w:line="240" w:lineRule="auto"/>
              <w:jc w:val="center"/>
              <w:rPr>
                <w:b w:val="1"/>
                <w:sz w:val="28"/>
                <w:szCs w:val="28"/>
              </w:rPr>
            </w:pPr>
            <w:hyperlink r:id="rId40">
              <w:r w:rsidDel="00000000" w:rsidR="00000000" w:rsidRPr="00000000">
                <w:rPr>
                  <w:b w:val="1"/>
                  <w:color w:val="1155cc"/>
                  <w:sz w:val="28"/>
                  <w:szCs w:val="28"/>
                  <w:u w:val="single"/>
                  <w:rtl w:val="0"/>
                </w:rPr>
                <w:t xml:space="preserve">Click here to save a copy of this table in your own Google Drive</w:t>
              </w:r>
            </w:hyperlink>
            <w:r w:rsidDel="00000000" w:rsidR="00000000" w:rsidRPr="00000000">
              <w:rPr>
                <w:rtl w:val="0"/>
              </w:rPr>
            </w:r>
          </w:p>
          <w:p w:rsidR="00000000" w:rsidDel="00000000" w:rsidP="00000000" w:rsidRDefault="00000000" w:rsidRPr="00000000" w14:paraId="000000B7">
            <w:pPr>
              <w:widowControl w:val="0"/>
              <w:spacing w:line="240" w:lineRule="auto"/>
              <w:jc w:val="center"/>
              <w:rPr>
                <w:sz w:val="28"/>
                <w:szCs w:val="28"/>
              </w:rPr>
            </w:pPr>
            <w:r w:rsidDel="00000000" w:rsidR="00000000" w:rsidRPr="00000000">
              <w:rPr>
                <w:rtl w:val="0"/>
              </w:rPr>
            </w:r>
          </w:p>
          <w:p w:rsidR="00000000" w:rsidDel="00000000" w:rsidP="00000000" w:rsidRDefault="00000000" w:rsidRPr="00000000" w14:paraId="000000B8">
            <w:pPr>
              <w:widowControl w:val="0"/>
              <w:spacing w:line="240" w:lineRule="auto"/>
              <w:rPr>
                <w:b w:val="1"/>
              </w:rPr>
            </w:pPr>
            <w:r w:rsidDel="00000000" w:rsidR="00000000" w:rsidRPr="00000000">
              <w:rPr>
                <w:rtl w:val="0"/>
              </w:rPr>
            </w:r>
          </w:p>
          <w:p w:rsidR="00000000" w:rsidDel="00000000" w:rsidP="00000000" w:rsidRDefault="00000000" w:rsidRPr="00000000" w14:paraId="000000B9">
            <w:pPr>
              <w:widowControl w:val="0"/>
              <w:spacing w:line="240" w:lineRule="auto"/>
              <w:rPr>
                <w:b w:val="1"/>
              </w:rPr>
            </w:pPr>
            <w:r w:rsidDel="00000000" w:rsidR="00000000" w:rsidRPr="00000000">
              <w:rPr>
                <w:b w:val="1"/>
                <w:rtl w:val="0"/>
              </w:rPr>
              <w:t xml:space="preserve">[paste image of artwork and full citation here]</w:t>
            </w:r>
          </w:p>
          <w:p w:rsidR="00000000" w:rsidDel="00000000" w:rsidP="00000000" w:rsidRDefault="00000000" w:rsidRPr="00000000" w14:paraId="000000BA">
            <w:pPr>
              <w:spacing w:line="240" w:lineRule="auto"/>
              <w:rPr/>
            </w:pPr>
            <w:r w:rsidDel="00000000" w:rsidR="00000000" w:rsidRPr="00000000">
              <w:rPr>
                <w:rtl w:val="0"/>
              </w:rPr>
              <w:t xml:space="preserve">Artist's Last Name, First Name. </w:t>
            </w:r>
            <w:r w:rsidDel="00000000" w:rsidR="00000000" w:rsidRPr="00000000">
              <w:rPr>
                <w:i w:val="1"/>
                <w:rtl w:val="0"/>
              </w:rPr>
              <w:t xml:space="preserve">Title of Artwork</w:t>
            </w:r>
            <w:r w:rsidDel="00000000" w:rsidR="00000000" w:rsidRPr="00000000">
              <w:rPr>
                <w:rtl w:val="0"/>
              </w:rPr>
              <w:t xml:space="preserve">. Date Artwork Created, Name of Institution or Private Collection Housing Artwork, City Where it is Housed. URL. Accessed date.</w:t>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b w:val="1"/>
              </w:rPr>
            </w:pPr>
            <w:r w:rsidDel="00000000" w:rsidR="00000000" w:rsidRPr="00000000">
              <w:rPr>
                <w:b w:val="1"/>
                <w:rtl w:val="0"/>
              </w:rPr>
              <w:t xml:space="preserve">Description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b w:val="1"/>
              </w:rPr>
            </w:pPr>
            <w:r w:rsidDel="00000000" w:rsidR="00000000" w:rsidRPr="00000000">
              <w:rPr>
                <w:b w:val="1"/>
                <w:rtl w:val="0"/>
              </w:rPr>
              <w:t xml:space="preserve">Analysis</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b w:val="1"/>
              </w:rPr>
            </w:pPr>
            <w:r w:rsidDel="00000000" w:rsidR="00000000" w:rsidRPr="00000000">
              <w:rPr>
                <w:b w:val="1"/>
                <w:rtl w:val="0"/>
              </w:rPr>
              <w:t xml:space="preserve">Interpretation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b w:val="1"/>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b w:val="1"/>
              </w:rPr>
            </w:pPr>
            <w:r w:rsidDel="00000000" w:rsidR="00000000" w:rsidRPr="00000000">
              <w:rPr>
                <w:b w:val="1"/>
                <w:rtl w:val="0"/>
              </w:rPr>
              <w:t xml:space="preserve">Judgment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b w:val="1"/>
              </w:rPr>
            </w:pPr>
            <w:r w:rsidDel="00000000" w:rsidR="00000000" w:rsidRPr="00000000">
              <w:rPr>
                <w:rtl w:val="0"/>
              </w:rPr>
            </w:r>
          </w:p>
        </w:tc>
      </w:tr>
      <w:tr>
        <w:trPr>
          <w:cantSplit w:val="0"/>
          <w:trHeight w:val="420" w:hRule="atLeast"/>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b w:val="1"/>
              </w:rPr>
            </w:pPr>
            <w:r w:rsidDel="00000000" w:rsidR="00000000" w:rsidRPr="00000000">
              <w:rPr>
                <w:b w:val="1"/>
                <w:rtl w:val="0"/>
              </w:rPr>
              <w:t xml:space="preserve">Paste full references for all sources included in the table here. Use parenthetical citations throughout the table, with the author’s last name and page number if applicable (Lastname #). </w:t>
            </w:r>
            <w:hyperlink r:id="rId41">
              <w:r w:rsidDel="00000000" w:rsidR="00000000" w:rsidRPr="00000000">
                <w:rPr>
                  <w:b w:val="1"/>
                  <w:color w:val="1155cc"/>
                  <w:u w:val="single"/>
                  <w:rtl w:val="0"/>
                </w:rPr>
                <w:t xml:space="preserve">Purdue OWL here</w:t>
              </w:r>
            </w:hyperlink>
            <w:r w:rsidDel="00000000" w:rsidR="00000000" w:rsidRPr="00000000">
              <w:rPr>
                <w:rtl w:val="0"/>
              </w:rPr>
            </w:r>
          </w:p>
          <w:p w:rsidR="00000000" w:rsidDel="00000000" w:rsidP="00000000" w:rsidRDefault="00000000" w:rsidRPr="00000000" w14:paraId="000000C5">
            <w:pPr>
              <w:widowControl w:val="0"/>
              <w:spacing w:line="240" w:lineRule="auto"/>
              <w:rPr>
                <w:b w:val="1"/>
              </w:rPr>
            </w:pPr>
            <w:r w:rsidDel="00000000" w:rsidR="00000000" w:rsidRPr="00000000">
              <w:rPr>
                <w:rtl w:val="0"/>
              </w:rPr>
            </w:r>
          </w:p>
        </w:tc>
      </w:tr>
    </w:tbl>
    <w:p w:rsidR="00000000" w:rsidDel="00000000" w:rsidP="00000000" w:rsidRDefault="00000000" w:rsidRPr="00000000" w14:paraId="000000C7">
      <w:pPr>
        <w:rPr>
          <w:b w:val="1"/>
          <w:color w:val="333333"/>
          <w:sz w:val="25"/>
          <w:szCs w:val="25"/>
        </w:rPr>
      </w:pPr>
      <w:r w:rsidDel="00000000" w:rsidR="00000000" w:rsidRPr="00000000">
        <w:rPr>
          <w:rtl w:val="0"/>
        </w:rPr>
      </w:r>
    </w:p>
    <w:p w:rsidR="00000000" w:rsidDel="00000000" w:rsidP="00000000" w:rsidRDefault="00000000" w:rsidRPr="00000000" w14:paraId="000000C8">
      <w:pPr>
        <w:rPr>
          <w:b w:val="1"/>
          <w:color w:val="333333"/>
          <w:sz w:val="25"/>
          <w:szCs w:val="25"/>
        </w:rPr>
      </w:pPr>
      <w:r w:rsidDel="00000000" w:rsidR="00000000" w:rsidRPr="00000000">
        <w:rPr>
          <w:rtl w:val="0"/>
        </w:rPr>
      </w:r>
    </w:p>
    <w:p w:rsidR="00000000" w:rsidDel="00000000" w:rsidP="00000000" w:rsidRDefault="00000000" w:rsidRPr="00000000" w14:paraId="000000C9">
      <w:pPr>
        <w:rPr>
          <w:b w:val="1"/>
          <w:color w:val="333333"/>
          <w:sz w:val="25"/>
          <w:szCs w:val="25"/>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A">
      <w:pPr>
        <w:rPr>
          <w:b w:val="1"/>
          <w:color w:val="333333"/>
          <w:sz w:val="25"/>
          <w:szCs w:val="25"/>
        </w:rPr>
      </w:pPr>
      <w:r w:rsidDel="00000000" w:rsidR="00000000" w:rsidRPr="00000000">
        <w:rPr>
          <w:rtl w:val="0"/>
        </w:rPr>
      </w:r>
    </w:p>
    <w:p w:rsidR="00000000" w:rsidDel="00000000" w:rsidP="00000000" w:rsidRDefault="00000000" w:rsidRPr="00000000" w14:paraId="000000CB">
      <w:pPr>
        <w:pStyle w:val="Heading1"/>
        <w:jc w:val="center"/>
        <w:rPr/>
      </w:pPr>
      <w:bookmarkStart w:colFirst="0" w:colLast="0" w:name="_mzqnmq5o51ii" w:id="9"/>
      <w:bookmarkEnd w:id="9"/>
      <w:r w:rsidDel="00000000" w:rsidR="00000000" w:rsidRPr="00000000">
        <w:rPr>
          <w:rtl w:val="0"/>
        </w:rPr>
        <w:t xml:space="preserve">Jumpstart Your Research</w:t>
      </w:r>
    </w:p>
    <w:p w:rsidR="00000000" w:rsidDel="00000000" w:rsidP="00000000" w:rsidRDefault="00000000" w:rsidRPr="00000000" w14:paraId="000000CC">
      <w:pPr>
        <w:rPr/>
      </w:pPr>
      <w:r w:rsidDel="00000000" w:rsidR="00000000" w:rsidRPr="00000000">
        <w:rPr>
          <w:rtl w:val="0"/>
        </w:rPr>
      </w:r>
    </w:p>
    <w:tbl>
      <w:tblPr>
        <w:tblStyle w:val="Table5"/>
        <w:tblW w:w="1723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35"/>
        <w:tblGridChange w:id="0">
          <w:tblGrid>
            <w:gridCol w:w="17235"/>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CD">
            <w:pPr>
              <w:widowControl w:val="0"/>
              <w:spacing w:after="240" w:lineRule="auto"/>
              <w:ind w:left="720" w:firstLine="0"/>
              <w:jc w:val="center"/>
              <w:rPr>
                <w:sz w:val="32"/>
                <w:szCs w:val="32"/>
              </w:rPr>
            </w:pPr>
            <w:hyperlink r:id="rId42">
              <w:r w:rsidDel="00000000" w:rsidR="00000000" w:rsidRPr="00000000">
                <w:rPr>
                  <w:b w:val="1"/>
                  <w:color w:val="1155cc"/>
                  <w:sz w:val="36"/>
                  <w:szCs w:val="36"/>
                  <w:u w:val="single"/>
                  <w:rtl w:val="0"/>
                </w:rPr>
                <w:t xml:space="preserve">The Art Story.org</w:t>
              </w:r>
            </w:hyperlink>
            <w:r w:rsidDel="00000000" w:rsidR="00000000" w:rsidRPr="00000000">
              <w:rPr>
                <w:b w:val="1"/>
                <w:sz w:val="36"/>
                <w:szCs w:val="36"/>
                <w:rtl w:val="0"/>
              </w:rPr>
              <w:t xml:space="preserve"> - Artist, Movements, Ideas and Concepts (Western Art)</w:t>
            </w:r>
            <w:r w:rsidDel="00000000" w:rsidR="00000000" w:rsidRPr="00000000">
              <w:rPr>
                <w:rtl w:val="0"/>
              </w:rPr>
            </w:r>
          </w:p>
          <w:p w:rsidR="00000000" w:rsidDel="00000000" w:rsidP="00000000" w:rsidRDefault="00000000" w:rsidRPr="00000000" w14:paraId="000000CE">
            <w:pPr>
              <w:widowControl w:val="0"/>
              <w:spacing w:after="240" w:lineRule="auto"/>
              <w:ind w:left="720" w:hanging="360"/>
              <w:jc w:val="center"/>
              <w:rPr>
                <w:sz w:val="24"/>
                <w:szCs w:val="24"/>
              </w:rPr>
            </w:pPr>
            <w:r w:rsidDel="00000000" w:rsidR="00000000" w:rsidRPr="00000000">
              <w:rPr>
                <w:sz w:val="24"/>
                <w:szCs w:val="24"/>
              </w:rPr>
              <w:drawing>
                <wp:inline distB="114300" distT="114300" distL="114300" distR="114300">
                  <wp:extent cx="2057400" cy="3709886"/>
                  <wp:effectExtent b="0" l="0" r="0" t="0"/>
                  <wp:docPr id="16" name="image12.png"/>
                  <a:graphic>
                    <a:graphicData uri="http://schemas.openxmlformats.org/drawingml/2006/picture">
                      <pic:pic>
                        <pic:nvPicPr>
                          <pic:cNvPr id="0" name="image12.png"/>
                          <pic:cNvPicPr preferRelativeResize="0"/>
                        </pic:nvPicPr>
                        <pic:blipFill>
                          <a:blip r:embed="rId43"/>
                          <a:srcRect b="0" l="0" r="0" t="0"/>
                          <a:stretch>
                            <a:fillRect/>
                          </a:stretch>
                        </pic:blipFill>
                        <pic:spPr>
                          <a:xfrm>
                            <a:off x="0" y="0"/>
                            <a:ext cx="2057400" cy="3709886"/>
                          </a:xfrm>
                          <a:prstGeom prst="rect"/>
                          <a:ln/>
                        </pic:spPr>
                      </pic:pic>
                    </a:graphicData>
                  </a:graphic>
                </wp:inline>
              </w:drawing>
            </w:r>
            <w:r w:rsidDel="00000000" w:rsidR="00000000" w:rsidRPr="00000000">
              <w:rPr>
                <w:sz w:val="24"/>
                <w:szCs w:val="24"/>
              </w:rPr>
              <w:drawing>
                <wp:inline distB="114300" distT="114300" distL="114300" distR="114300">
                  <wp:extent cx="1543050" cy="3689902"/>
                  <wp:effectExtent b="0" l="0" r="0" t="0"/>
                  <wp:docPr id="18" name="image19.png"/>
                  <a:graphic>
                    <a:graphicData uri="http://schemas.openxmlformats.org/drawingml/2006/picture">
                      <pic:pic>
                        <pic:nvPicPr>
                          <pic:cNvPr id="0" name="image19.png"/>
                          <pic:cNvPicPr preferRelativeResize="0"/>
                        </pic:nvPicPr>
                        <pic:blipFill>
                          <a:blip r:embed="rId44"/>
                          <a:srcRect b="0" l="0" r="0" t="0"/>
                          <a:stretch>
                            <a:fillRect/>
                          </a:stretch>
                        </pic:blipFill>
                        <pic:spPr>
                          <a:xfrm>
                            <a:off x="0" y="0"/>
                            <a:ext cx="1543050" cy="3689902"/>
                          </a:xfrm>
                          <a:prstGeom prst="rect"/>
                          <a:ln/>
                        </pic:spPr>
                      </pic:pic>
                    </a:graphicData>
                  </a:graphic>
                </wp:inline>
              </w:drawing>
            </w:r>
            <w:r w:rsidDel="00000000" w:rsidR="00000000" w:rsidRPr="00000000">
              <w:rPr>
                <w:sz w:val="24"/>
                <w:szCs w:val="24"/>
              </w:rPr>
              <w:drawing>
                <wp:inline distB="114300" distT="114300" distL="114300" distR="114300">
                  <wp:extent cx="1657338" cy="3701990"/>
                  <wp:effectExtent b="0" l="0" r="0" t="0"/>
                  <wp:docPr id="5" name="image22.png"/>
                  <a:graphic>
                    <a:graphicData uri="http://schemas.openxmlformats.org/drawingml/2006/picture">
                      <pic:pic>
                        <pic:nvPicPr>
                          <pic:cNvPr id="0" name="image22.png"/>
                          <pic:cNvPicPr preferRelativeResize="0"/>
                        </pic:nvPicPr>
                        <pic:blipFill>
                          <a:blip r:embed="rId45"/>
                          <a:srcRect b="0" l="0" r="0" t="0"/>
                          <a:stretch>
                            <a:fillRect/>
                          </a:stretch>
                        </pic:blipFill>
                        <pic:spPr>
                          <a:xfrm>
                            <a:off x="0" y="0"/>
                            <a:ext cx="1657338" cy="3701990"/>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widowControl w:val="0"/>
              <w:numPr>
                <w:ilvl w:val="0"/>
                <w:numId w:val="19"/>
              </w:numPr>
              <w:spacing w:after="0" w:afterAutospacing="0" w:lineRule="auto"/>
              <w:ind w:left="720" w:hanging="360"/>
              <w:rPr>
                <w:color w:val="595959"/>
                <w:sz w:val="24"/>
                <w:szCs w:val="24"/>
              </w:rPr>
            </w:pPr>
            <w:r w:rsidDel="00000000" w:rsidR="00000000" w:rsidRPr="00000000">
              <w:rPr>
                <w:sz w:val="24"/>
                <w:szCs w:val="24"/>
                <w:rtl w:val="0"/>
              </w:rPr>
              <w:t xml:space="preserve">Browse and/or search relevant Artist, Movement, and “Ideas” pages to identify key terms/categories as well as in-depth timelines of important artworks and their cultural and art-historical contexts with reference to a variety of relevant sources.</w:t>
            </w:r>
          </w:p>
          <w:p w:rsidR="00000000" w:rsidDel="00000000" w:rsidP="00000000" w:rsidRDefault="00000000" w:rsidRPr="00000000" w14:paraId="000000D0">
            <w:pPr>
              <w:widowControl w:val="0"/>
              <w:numPr>
                <w:ilvl w:val="0"/>
                <w:numId w:val="19"/>
              </w:numPr>
              <w:spacing w:after="0" w:afterAutospacing="0" w:lineRule="auto"/>
              <w:ind w:left="720" w:hanging="360"/>
              <w:rPr>
                <w:sz w:val="24"/>
                <w:szCs w:val="24"/>
              </w:rPr>
            </w:pPr>
            <w:r w:rsidDel="00000000" w:rsidR="00000000" w:rsidRPr="00000000">
              <w:rPr>
                <w:sz w:val="24"/>
                <w:szCs w:val="24"/>
                <w:rtl w:val="0"/>
              </w:rPr>
              <w:t xml:space="preserve">The Useful Resources sections have an “Articles” tab that can point you to great sources for cultural and critical context and responses</w:t>
            </w:r>
          </w:p>
          <w:p w:rsidR="00000000" w:rsidDel="00000000" w:rsidP="00000000" w:rsidRDefault="00000000" w:rsidRPr="00000000" w14:paraId="000000D1">
            <w:pPr>
              <w:widowControl w:val="0"/>
              <w:numPr>
                <w:ilvl w:val="0"/>
                <w:numId w:val="19"/>
              </w:numPr>
              <w:spacing w:after="240" w:lineRule="auto"/>
              <w:ind w:left="720" w:hanging="360"/>
              <w:rPr>
                <w:sz w:val="24"/>
                <w:szCs w:val="24"/>
              </w:rPr>
            </w:pPr>
            <w:r w:rsidDel="00000000" w:rsidR="00000000" w:rsidRPr="00000000">
              <w:rPr>
                <w:sz w:val="24"/>
                <w:szCs w:val="24"/>
                <w:rtl w:val="0"/>
              </w:rPr>
              <w:t xml:space="preserve">Take notes on subject-specific language used in connection with your selected artists, works, and connecting theme, idea, subject, or style</w:t>
            </w:r>
          </w:p>
          <w:p w:rsidR="00000000" w:rsidDel="00000000" w:rsidP="00000000" w:rsidRDefault="00000000" w:rsidRPr="00000000" w14:paraId="000000D2">
            <w:pPr>
              <w:widowControl w:val="0"/>
              <w:spacing w:after="240" w:lineRule="auto"/>
              <w:ind w:left="720" w:hanging="360"/>
              <w:jc w:val="center"/>
              <w:rPr>
                <w:b w:val="1"/>
                <w:sz w:val="28"/>
                <w:szCs w:val="28"/>
              </w:rPr>
            </w:pPr>
            <w:r w:rsidDel="00000000" w:rsidR="00000000" w:rsidRPr="00000000">
              <w:rPr>
                <w:b w:val="1"/>
                <w:sz w:val="28"/>
                <w:szCs w:val="28"/>
                <w:rtl w:val="0"/>
              </w:rPr>
              <w:t xml:space="preserve">CITE</w:t>
            </w:r>
          </w:p>
          <w:p w:rsidR="00000000" w:rsidDel="00000000" w:rsidP="00000000" w:rsidRDefault="00000000" w:rsidRPr="00000000" w14:paraId="000000D3">
            <w:pPr>
              <w:widowControl w:val="0"/>
              <w:spacing w:after="240" w:lineRule="auto"/>
              <w:ind w:left="720" w:hanging="360"/>
              <w:rPr>
                <w:b w:val="1"/>
                <w:sz w:val="24"/>
                <w:szCs w:val="24"/>
              </w:rPr>
            </w:pPr>
            <w:r w:rsidDel="00000000" w:rsidR="00000000" w:rsidRPr="00000000">
              <w:rPr>
                <w:b w:val="1"/>
                <w:sz w:val="24"/>
                <w:szCs w:val="24"/>
                <w:rtl w:val="0"/>
              </w:rPr>
              <w:t xml:space="preserve">Scroll to the “Do more” section at the  bottom of article page and click “Cite article”</w:t>
            </w:r>
          </w:p>
          <w:p w:rsidR="00000000" w:rsidDel="00000000" w:rsidP="00000000" w:rsidRDefault="00000000" w:rsidRPr="00000000" w14:paraId="000000D4">
            <w:pPr>
              <w:widowControl w:val="0"/>
              <w:spacing w:after="240" w:lineRule="auto"/>
              <w:jc w:val="center"/>
              <w:rPr>
                <w:sz w:val="24"/>
                <w:szCs w:val="24"/>
              </w:rPr>
            </w:pPr>
            <w:r w:rsidDel="00000000" w:rsidR="00000000" w:rsidRPr="00000000">
              <w:rPr>
                <w:sz w:val="24"/>
                <w:szCs w:val="24"/>
              </w:rPr>
              <w:drawing>
                <wp:inline distB="114300" distT="114300" distL="114300" distR="114300">
                  <wp:extent cx="1781273" cy="1042009"/>
                  <wp:effectExtent b="0" l="0" r="0" t="0"/>
                  <wp:docPr id="12" name="image10.png"/>
                  <a:graphic>
                    <a:graphicData uri="http://schemas.openxmlformats.org/drawingml/2006/picture">
                      <pic:pic>
                        <pic:nvPicPr>
                          <pic:cNvPr id="0" name="image10.png"/>
                          <pic:cNvPicPr preferRelativeResize="0"/>
                        </pic:nvPicPr>
                        <pic:blipFill>
                          <a:blip r:embed="rId46"/>
                          <a:srcRect b="0" l="0" r="0" t="0"/>
                          <a:stretch>
                            <a:fillRect/>
                          </a:stretch>
                        </pic:blipFill>
                        <pic:spPr>
                          <a:xfrm>
                            <a:off x="0" y="0"/>
                            <a:ext cx="1781273" cy="1042009"/>
                          </a:xfrm>
                          <a:prstGeom prst="rect"/>
                          <a:ln/>
                        </pic:spPr>
                      </pic:pic>
                    </a:graphicData>
                  </a:graphic>
                </wp:inline>
              </w:drawing>
            </w:r>
            <w:r w:rsidDel="00000000" w:rsidR="00000000" w:rsidRPr="00000000">
              <w:rPr>
                <w:rtl w:val="0"/>
              </w:rPr>
            </w:r>
          </w:p>
          <w:p w:rsidR="00000000" w:rsidDel="00000000" w:rsidP="00000000" w:rsidRDefault="00000000" w:rsidRPr="00000000" w14:paraId="000000D5">
            <w:pPr>
              <w:widowControl w:val="0"/>
              <w:spacing w:after="240" w:lineRule="auto"/>
              <w:rPr>
                <w:b w:val="1"/>
                <w:sz w:val="24"/>
                <w:szCs w:val="24"/>
              </w:rPr>
            </w:pPr>
            <w:r w:rsidDel="00000000" w:rsidR="00000000" w:rsidRPr="00000000">
              <w:rPr>
                <w:b w:val="1"/>
                <w:sz w:val="24"/>
                <w:szCs w:val="24"/>
                <w:rtl w:val="0"/>
              </w:rPr>
              <w:t xml:space="preserve">Copy the comprehensive citation information in the “Cite this Page” pop-up:</w:t>
            </w:r>
          </w:p>
          <w:p w:rsidR="00000000" w:rsidDel="00000000" w:rsidP="00000000" w:rsidRDefault="00000000" w:rsidRPr="00000000" w14:paraId="000000D6">
            <w:pPr>
              <w:widowControl w:val="0"/>
              <w:spacing w:after="240" w:lineRule="auto"/>
              <w:jc w:val="center"/>
              <w:rPr>
                <w:sz w:val="24"/>
                <w:szCs w:val="24"/>
              </w:rPr>
            </w:pPr>
            <w:r w:rsidDel="00000000" w:rsidR="00000000" w:rsidRPr="00000000">
              <w:rPr>
                <w:sz w:val="24"/>
                <w:szCs w:val="24"/>
              </w:rPr>
              <w:drawing>
                <wp:inline distB="114300" distT="114300" distL="114300" distR="114300">
                  <wp:extent cx="4772025" cy="2832299"/>
                  <wp:effectExtent b="0" l="0" r="0" t="0"/>
                  <wp:docPr id="14" name="image4.png"/>
                  <a:graphic>
                    <a:graphicData uri="http://schemas.openxmlformats.org/drawingml/2006/picture">
                      <pic:pic>
                        <pic:nvPicPr>
                          <pic:cNvPr id="0" name="image4.png"/>
                          <pic:cNvPicPr preferRelativeResize="0"/>
                        </pic:nvPicPr>
                        <pic:blipFill>
                          <a:blip r:embed="rId47"/>
                          <a:srcRect b="0" l="0" r="0" t="0"/>
                          <a:stretch>
                            <a:fillRect/>
                          </a:stretch>
                        </pic:blipFill>
                        <pic:spPr>
                          <a:xfrm>
                            <a:off x="0" y="0"/>
                            <a:ext cx="4772025" cy="2832299"/>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widowControl w:val="0"/>
              <w:spacing w:after="240" w:lineRule="auto"/>
              <w:rPr>
                <w:b w:val="1"/>
                <w:sz w:val="24"/>
                <w:szCs w:val="24"/>
              </w:rPr>
            </w:pPr>
            <w:r w:rsidDel="00000000" w:rsidR="00000000" w:rsidRPr="00000000">
              <w:rPr>
                <w:b w:val="1"/>
                <w:sz w:val="24"/>
                <w:szCs w:val="24"/>
                <w:rtl w:val="0"/>
              </w:rPr>
              <w:t xml:space="preserve">Paste the citation into your notes and/or “References” doc:</w:t>
            </w:r>
          </w:p>
          <w:p w:rsidR="00000000" w:rsidDel="00000000" w:rsidP="00000000" w:rsidRDefault="00000000" w:rsidRPr="00000000" w14:paraId="000000D8">
            <w:pPr>
              <w:spacing w:line="240" w:lineRule="auto"/>
              <w:jc w:val="center"/>
              <w:rPr/>
            </w:pPr>
            <w:r w:rsidDel="00000000" w:rsidR="00000000" w:rsidRPr="00000000">
              <w:rPr>
                <w:rtl w:val="0"/>
              </w:rPr>
              <w:t xml:space="preserve">"Bob Thompson Artist Overview and Analysis". [Internet]. 2023. TheArtStory.org</w:t>
            </w:r>
          </w:p>
          <w:p w:rsidR="00000000" w:rsidDel="00000000" w:rsidP="00000000" w:rsidRDefault="00000000" w:rsidRPr="00000000" w14:paraId="000000D9">
            <w:pPr>
              <w:spacing w:line="240" w:lineRule="auto"/>
              <w:jc w:val="center"/>
              <w:rPr/>
            </w:pPr>
            <w:r w:rsidDel="00000000" w:rsidR="00000000" w:rsidRPr="00000000">
              <w:rPr>
                <w:rtl w:val="0"/>
              </w:rPr>
              <w:t xml:space="preserve">Content compiled and written by Adam Zucker</w:t>
            </w:r>
          </w:p>
          <w:p w:rsidR="00000000" w:rsidDel="00000000" w:rsidP="00000000" w:rsidRDefault="00000000" w:rsidRPr="00000000" w14:paraId="000000DA">
            <w:pPr>
              <w:spacing w:line="240" w:lineRule="auto"/>
              <w:jc w:val="center"/>
              <w:rPr/>
            </w:pPr>
            <w:r w:rsidDel="00000000" w:rsidR="00000000" w:rsidRPr="00000000">
              <w:rPr>
                <w:rtl w:val="0"/>
              </w:rPr>
              <w:t xml:space="preserve">Edited and revised, with Summary and Accomplishments added by Antony Todd</w:t>
            </w:r>
          </w:p>
          <w:p w:rsidR="00000000" w:rsidDel="00000000" w:rsidP="00000000" w:rsidRDefault="00000000" w:rsidRPr="00000000" w14:paraId="000000DB">
            <w:pPr>
              <w:spacing w:line="240" w:lineRule="auto"/>
              <w:jc w:val="center"/>
              <w:rPr/>
            </w:pPr>
            <w:r w:rsidDel="00000000" w:rsidR="00000000" w:rsidRPr="00000000">
              <w:rPr>
                <w:rtl w:val="0"/>
              </w:rPr>
              <w:t xml:space="preserve">Available from: https://www.theartstory.org/artist/thompson-bob/</w:t>
            </w:r>
          </w:p>
          <w:p w:rsidR="00000000" w:rsidDel="00000000" w:rsidP="00000000" w:rsidRDefault="00000000" w:rsidRPr="00000000" w14:paraId="000000DC">
            <w:pPr>
              <w:spacing w:line="240" w:lineRule="auto"/>
              <w:jc w:val="center"/>
              <w:rPr/>
            </w:pPr>
            <w:r w:rsidDel="00000000" w:rsidR="00000000" w:rsidRPr="00000000">
              <w:rPr>
                <w:rtl w:val="0"/>
              </w:rPr>
              <w:t xml:space="preserve">First published on 24 Oct 2023. Updated and modified regularly</w:t>
            </w:r>
          </w:p>
          <w:p w:rsidR="00000000" w:rsidDel="00000000" w:rsidP="00000000" w:rsidRDefault="00000000" w:rsidRPr="00000000" w14:paraId="000000DD">
            <w:pPr>
              <w:spacing w:line="240" w:lineRule="auto"/>
              <w:jc w:val="center"/>
              <w:rPr>
                <w:sz w:val="24"/>
                <w:szCs w:val="24"/>
              </w:rPr>
            </w:pPr>
            <w:r w:rsidDel="00000000" w:rsidR="00000000" w:rsidRPr="00000000">
              <w:rPr>
                <w:rtl w:val="0"/>
              </w:rPr>
              <w:t xml:space="preserve">[Accessed 31 Oct 2023]</w:t>
            </w:r>
            <w:r w:rsidDel="00000000" w:rsidR="00000000" w:rsidRPr="00000000">
              <w:rPr>
                <w:rtl w:val="0"/>
              </w:rPr>
            </w:r>
          </w:p>
          <w:p w:rsidR="00000000" w:rsidDel="00000000" w:rsidP="00000000" w:rsidRDefault="00000000" w:rsidRPr="00000000" w14:paraId="000000DE">
            <w:pPr>
              <w:widowControl w:val="0"/>
              <w:spacing w:after="240" w:lineRule="auto"/>
              <w:rPr>
                <w:sz w:val="24"/>
                <w:szCs w:val="24"/>
              </w:rPr>
            </w:pPr>
            <w:r w:rsidDel="00000000" w:rsidR="00000000" w:rsidRPr="00000000">
              <w:rPr>
                <w:rtl w:val="0"/>
              </w:rPr>
            </w:r>
          </w:p>
          <w:p w:rsidR="00000000" w:rsidDel="00000000" w:rsidP="00000000" w:rsidRDefault="00000000" w:rsidRPr="00000000" w14:paraId="000000DF">
            <w:pPr>
              <w:widowControl w:val="0"/>
              <w:spacing w:after="240" w:lineRule="auto"/>
              <w:rPr>
                <w:b w:val="1"/>
                <w:sz w:val="24"/>
                <w:szCs w:val="24"/>
              </w:rPr>
            </w:pPr>
            <w:r w:rsidDel="00000000" w:rsidR="00000000" w:rsidRPr="00000000">
              <w:rPr>
                <w:b w:val="1"/>
                <w:sz w:val="24"/>
                <w:szCs w:val="24"/>
                <w:rtl w:val="0"/>
              </w:rPr>
              <w:t xml:space="preserve">Now modify the citation to fit MLA citation style:</w:t>
            </w:r>
          </w:p>
          <w:p w:rsidR="00000000" w:rsidDel="00000000" w:rsidP="00000000" w:rsidRDefault="00000000" w:rsidRPr="00000000" w14:paraId="000000E0">
            <w:pPr>
              <w:widowControl w:val="0"/>
              <w:spacing w:after="240" w:lineRule="auto"/>
              <w:rPr>
                <w:sz w:val="24"/>
                <w:szCs w:val="24"/>
              </w:rPr>
            </w:pPr>
            <w:r w:rsidDel="00000000" w:rsidR="00000000" w:rsidRPr="00000000">
              <w:rPr>
                <w:sz w:val="24"/>
                <w:szCs w:val="24"/>
                <w:rtl w:val="0"/>
              </w:rPr>
              <w:t xml:space="preserve">Zucker, Adam, with Anthony Todd. “Bob Thompson Artist Overview and Analysis.” </w:t>
            </w:r>
            <w:r w:rsidDel="00000000" w:rsidR="00000000" w:rsidRPr="00000000">
              <w:rPr>
                <w:i w:val="1"/>
                <w:sz w:val="24"/>
                <w:szCs w:val="24"/>
                <w:rtl w:val="0"/>
              </w:rPr>
              <w:t xml:space="preserve">TheArtStory.org</w:t>
            </w:r>
            <w:r w:rsidDel="00000000" w:rsidR="00000000" w:rsidRPr="00000000">
              <w:rPr>
                <w:sz w:val="24"/>
                <w:szCs w:val="24"/>
                <w:rtl w:val="0"/>
              </w:rPr>
              <w:t xml:space="preserve">, 24 Oct 2023. </w:t>
            </w:r>
            <w:hyperlink r:id="rId48">
              <w:r w:rsidDel="00000000" w:rsidR="00000000" w:rsidRPr="00000000">
                <w:rPr>
                  <w:color w:val="1155cc"/>
                  <w:sz w:val="24"/>
                  <w:szCs w:val="24"/>
                  <w:u w:val="single"/>
                  <w:rtl w:val="0"/>
                </w:rPr>
                <w:t xml:space="preserve">www.theartstory.org/artist/thompson-bob/</w:t>
              </w:r>
            </w:hyperlink>
            <w:r w:rsidDel="00000000" w:rsidR="00000000" w:rsidRPr="00000000">
              <w:rPr>
                <w:sz w:val="24"/>
                <w:szCs w:val="24"/>
                <w:rtl w:val="0"/>
              </w:rPr>
              <w:t xml:space="preserve">. Accessed 31 Oct 2023.</w:t>
            </w:r>
          </w:p>
          <w:p w:rsidR="00000000" w:rsidDel="00000000" w:rsidP="00000000" w:rsidRDefault="00000000" w:rsidRPr="00000000" w14:paraId="000000E1">
            <w:pPr>
              <w:widowControl w:val="0"/>
              <w:spacing w:after="240" w:lineRule="auto"/>
              <w:rPr>
                <w:sz w:val="24"/>
                <w:szCs w:val="24"/>
              </w:rPr>
            </w:pPr>
            <w:r w:rsidDel="00000000" w:rsidR="00000000" w:rsidRPr="00000000">
              <w:rPr>
                <w:sz w:val="24"/>
                <w:szCs w:val="24"/>
                <w:rtl w:val="0"/>
              </w:rPr>
              <w:t xml:space="preserve">Last name, First name. “Title of Page.” </w:t>
            </w:r>
            <w:r w:rsidDel="00000000" w:rsidR="00000000" w:rsidRPr="00000000">
              <w:rPr>
                <w:i w:val="1"/>
                <w:sz w:val="24"/>
                <w:szCs w:val="24"/>
                <w:rtl w:val="0"/>
              </w:rPr>
              <w:t xml:space="preserve">Website</w:t>
            </w:r>
            <w:r w:rsidDel="00000000" w:rsidR="00000000" w:rsidRPr="00000000">
              <w:rPr>
                <w:sz w:val="24"/>
                <w:szCs w:val="24"/>
                <w:rtl w:val="0"/>
              </w:rPr>
              <w:t xml:space="preserve">, Date published. URL. Accessed date.</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333333"/>
                <w:sz w:val="25"/>
                <w:szCs w:val="25"/>
              </w:rPr>
            </w:pPr>
            <w:r w:rsidDel="00000000" w:rsidR="00000000" w:rsidRPr="00000000">
              <w:rPr>
                <w:rtl w:val="0"/>
              </w:rPr>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E3">
            <w:pPr>
              <w:widowControl w:val="0"/>
              <w:spacing w:after="240" w:lineRule="auto"/>
              <w:ind w:left="720" w:firstLine="0"/>
              <w:jc w:val="center"/>
              <w:rPr>
                <w:b w:val="1"/>
                <w:sz w:val="36"/>
                <w:szCs w:val="36"/>
              </w:rPr>
            </w:pPr>
            <w:r w:rsidDel="00000000" w:rsidR="00000000" w:rsidRPr="00000000">
              <w:rPr>
                <w:b w:val="1"/>
                <w:sz w:val="36"/>
                <w:szCs w:val="36"/>
              </w:rPr>
              <w:drawing>
                <wp:inline distB="114300" distT="114300" distL="114300" distR="114300">
                  <wp:extent cx="2209800" cy="457200"/>
                  <wp:effectExtent b="0" l="0" r="0" t="0"/>
                  <wp:docPr id="9" name="image9.png"/>
                  <a:graphic>
                    <a:graphicData uri="http://schemas.openxmlformats.org/drawingml/2006/picture">
                      <pic:pic>
                        <pic:nvPicPr>
                          <pic:cNvPr id="0" name="image9.png"/>
                          <pic:cNvPicPr preferRelativeResize="0"/>
                        </pic:nvPicPr>
                        <pic:blipFill>
                          <a:blip r:embed="rId49"/>
                          <a:srcRect b="0" l="0" r="0" t="0"/>
                          <a:stretch>
                            <a:fillRect/>
                          </a:stretch>
                        </pic:blipFill>
                        <pic:spPr>
                          <a:xfrm>
                            <a:off x="0" y="0"/>
                            <a:ext cx="2209800" cy="457200"/>
                          </a:xfrm>
                          <a:prstGeom prst="rect"/>
                          <a:ln/>
                        </pic:spPr>
                      </pic:pic>
                    </a:graphicData>
                  </a:graphic>
                </wp:inline>
              </w:drawing>
            </w:r>
            <w:r w:rsidDel="00000000" w:rsidR="00000000" w:rsidRPr="00000000">
              <w:rPr>
                <w:rtl w:val="0"/>
              </w:rPr>
            </w:r>
          </w:p>
          <w:p w:rsidR="00000000" w:rsidDel="00000000" w:rsidP="00000000" w:rsidRDefault="00000000" w:rsidRPr="00000000" w14:paraId="000000E4">
            <w:pPr>
              <w:widowControl w:val="0"/>
              <w:spacing w:after="240" w:lineRule="auto"/>
              <w:ind w:left="720" w:firstLine="0"/>
              <w:jc w:val="center"/>
              <w:rPr>
                <w:b w:val="1"/>
                <w:sz w:val="36"/>
                <w:szCs w:val="36"/>
              </w:rPr>
            </w:pPr>
            <w:hyperlink r:id="rId50">
              <w:r w:rsidDel="00000000" w:rsidR="00000000" w:rsidRPr="00000000">
                <w:rPr>
                  <w:b w:val="1"/>
                  <w:color w:val="1155cc"/>
                  <w:sz w:val="36"/>
                  <w:szCs w:val="36"/>
                  <w:u w:val="single"/>
                  <w:rtl w:val="0"/>
                </w:rPr>
                <w:t xml:space="preserve">Scholar.Google.com</w:t>
              </w:r>
            </w:hyperlink>
            <w:r w:rsidDel="00000000" w:rsidR="00000000" w:rsidRPr="00000000">
              <w:rPr>
                <w:rtl w:val="0"/>
              </w:rPr>
            </w:r>
          </w:p>
          <w:p w:rsidR="00000000" w:rsidDel="00000000" w:rsidP="00000000" w:rsidRDefault="00000000" w:rsidRPr="00000000" w14:paraId="000000E5">
            <w:pPr>
              <w:widowControl w:val="0"/>
              <w:spacing w:after="240" w:lineRule="auto"/>
              <w:ind w:left="0" w:firstLine="0"/>
              <w:rPr>
                <w:b w:val="1"/>
                <w:sz w:val="36"/>
                <w:szCs w:val="36"/>
              </w:rPr>
            </w:pPr>
            <w:r w:rsidDel="00000000" w:rsidR="00000000" w:rsidRPr="00000000">
              <w:rPr>
                <w:b w:val="1"/>
                <w:sz w:val="36"/>
                <w:szCs w:val="36"/>
              </w:rPr>
              <w:drawing>
                <wp:inline distB="114300" distT="114300" distL="114300" distR="114300">
                  <wp:extent cx="11668125" cy="3467100"/>
                  <wp:effectExtent b="0" l="0" r="0" t="0"/>
                  <wp:docPr id="17" name="image5.png"/>
                  <a:graphic>
                    <a:graphicData uri="http://schemas.openxmlformats.org/drawingml/2006/picture">
                      <pic:pic>
                        <pic:nvPicPr>
                          <pic:cNvPr id="0" name="image5.png"/>
                          <pic:cNvPicPr preferRelativeResize="0"/>
                        </pic:nvPicPr>
                        <pic:blipFill>
                          <a:blip r:embed="rId51"/>
                          <a:srcRect b="0" l="0" r="0" t="0"/>
                          <a:stretch>
                            <a:fillRect/>
                          </a:stretch>
                        </pic:blipFill>
                        <pic:spPr>
                          <a:xfrm>
                            <a:off x="0" y="0"/>
                            <a:ext cx="11668125"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E6">
            <w:pPr>
              <w:widowControl w:val="0"/>
              <w:spacing w:after="240" w:lineRule="auto"/>
              <w:ind w:left="0" w:firstLine="0"/>
              <w:jc w:val="center"/>
              <w:rPr>
                <w:b w:val="1"/>
                <w:sz w:val="36"/>
                <w:szCs w:val="36"/>
              </w:rPr>
            </w:pPr>
            <w:r w:rsidDel="00000000" w:rsidR="00000000" w:rsidRPr="00000000">
              <w:rPr>
                <w:b w:val="1"/>
                <w:sz w:val="36"/>
                <w:szCs w:val="36"/>
                <w:rtl w:val="0"/>
              </w:rPr>
              <w:t xml:space="preserve">Look for the [PDF] links in the right column by your search results. </w:t>
            </w:r>
          </w:p>
          <w:p w:rsidR="00000000" w:rsidDel="00000000" w:rsidP="00000000" w:rsidRDefault="00000000" w:rsidRPr="00000000" w14:paraId="000000E7">
            <w:pPr>
              <w:widowControl w:val="0"/>
              <w:spacing w:after="240" w:lineRule="auto"/>
              <w:ind w:left="0" w:firstLine="0"/>
              <w:jc w:val="center"/>
              <w:rPr>
                <w:b w:val="1"/>
                <w:sz w:val="36"/>
                <w:szCs w:val="36"/>
              </w:rPr>
            </w:pPr>
            <w:r w:rsidDel="00000000" w:rsidR="00000000" w:rsidRPr="00000000">
              <w:rPr>
                <w:b w:val="1"/>
                <w:sz w:val="36"/>
                <w:szCs w:val="36"/>
                <w:rtl w:val="0"/>
              </w:rPr>
              <w:t xml:space="preserve">Click the link to view and </w:t>
            </w:r>
            <w:r w:rsidDel="00000000" w:rsidR="00000000" w:rsidRPr="00000000">
              <w:rPr>
                <w:b w:val="1"/>
                <w:color w:val="980000"/>
                <w:sz w:val="36"/>
                <w:szCs w:val="36"/>
                <w:rtl w:val="0"/>
              </w:rPr>
              <w:t xml:space="preserve">download </w:t>
            </w:r>
            <w:r w:rsidDel="00000000" w:rsidR="00000000" w:rsidRPr="00000000">
              <w:rPr>
                <w:b w:val="1"/>
                <w:sz w:val="36"/>
                <w:szCs w:val="36"/>
                <w:rtl w:val="0"/>
              </w:rPr>
              <w:t xml:space="preserve">the PDF of the article.</w:t>
            </w:r>
          </w:p>
          <w:p w:rsidR="00000000" w:rsidDel="00000000" w:rsidP="00000000" w:rsidRDefault="00000000" w:rsidRPr="00000000" w14:paraId="000000E8">
            <w:pPr>
              <w:widowControl w:val="0"/>
              <w:spacing w:after="240" w:lineRule="auto"/>
              <w:ind w:left="0" w:firstLine="0"/>
              <w:rPr>
                <w:sz w:val="36"/>
                <w:szCs w:val="36"/>
              </w:rPr>
            </w:pPr>
            <w:r w:rsidDel="00000000" w:rsidR="00000000" w:rsidRPr="00000000">
              <w:rPr>
                <w:sz w:val="36"/>
                <w:szCs w:val="36"/>
                <w:rtl w:val="0"/>
              </w:rPr>
              <w:t xml:space="preserve">Start by searching just the artist and/or artwork. What patterns do you notice in the results? Are there specific aspects of the artist’s process, style, tradition, or message that spark your interest for further research?</w:t>
            </w:r>
          </w:p>
          <w:p w:rsidR="00000000" w:rsidDel="00000000" w:rsidP="00000000" w:rsidRDefault="00000000" w:rsidRPr="00000000" w14:paraId="000000E9">
            <w:pPr>
              <w:widowControl w:val="0"/>
              <w:spacing w:after="240" w:lineRule="auto"/>
              <w:ind w:left="0" w:firstLine="0"/>
              <w:rPr>
                <w:sz w:val="36"/>
                <w:szCs w:val="36"/>
              </w:rPr>
            </w:pPr>
            <w:r w:rsidDel="00000000" w:rsidR="00000000" w:rsidRPr="00000000">
              <w:rPr>
                <w:sz w:val="36"/>
                <w:szCs w:val="36"/>
                <w:rtl w:val="0"/>
              </w:rPr>
              <w:t xml:space="preserve">Look up unfamiliar and subject-specific terms in the </w:t>
            </w:r>
            <w:hyperlink r:id="rId52">
              <w:r w:rsidDel="00000000" w:rsidR="00000000" w:rsidRPr="00000000">
                <w:rPr>
                  <w:color w:val="1155cc"/>
                  <w:sz w:val="36"/>
                  <w:szCs w:val="36"/>
                  <w:u w:val="single"/>
                  <w:rtl w:val="0"/>
                </w:rPr>
                <w:t xml:space="preserve">Tate’s Art Terms list</w:t>
              </w:r>
            </w:hyperlink>
            <w:r w:rsidDel="00000000" w:rsidR="00000000" w:rsidRPr="00000000">
              <w:rPr>
                <w:sz w:val="36"/>
                <w:szCs w:val="36"/>
                <w:rtl w:val="0"/>
              </w:rPr>
              <w:t xml:space="preserve">.</w:t>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EA">
            <w:pPr>
              <w:widowControl w:val="0"/>
              <w:spacing w:after="240" w:lineRule="auto"/>
              <w:ind w:left="720" w:firstLine="0"/>
              <w:jc w:val="center"/>
              <w:rPr>
                <w:b w:val="1"/>
                <w:sz w:val="36"/>
                <w:szCs w:val="36"/>
              </w:rPr>
            </w:pPr>
            <w:hyperlink r:id="rId53">
              <w:r w:rsidDel="00000000" w:rsidR="00000000" w:rsidRPr="00000000">
                <w:rPr>
                  <w:b w:val="1"/>
                  <w:color w:val="1155cc"/>
                  <w:sz w:val="36"/>
                  <w:szCs w:val="36"/>
                  <w:u w:val="single"/>
                </w:rPr>
                <w:drawing>
                  <wp:inline distB="114300" distT="114300" distL="114300" distR="114300">
                    <wp:extent cx="1228725" cy="1552575"/>
                    <wp:effectExtent b="0" l="0" r="0" t="0"/>
                    <wp:docPr id="8" name="image1.png"/>
                    <a:graphic>
                      <a:graphicData uri="http://schemas.openxmlformats.org/drawingml/2006/picture">
                        <pic:pic>
                          <pic:nvPicPr>
                            <pic:cNvPr id="0" name="image1.png"/>
                            <pic:cNvPicPr preferRelativeResize="0"/>
                          </pic:nvPicPr>
                          <pic:blipFill>
                            <a:blip r:embed="rId54"/>
                            <a:srcRect b="0" l="0" r="0" t="0"/>
                            <a:stretch>
                              <a:fillRect/>
                            </a:stretch>
                          </pic:blipFill>
                          <pic:spPr>
                            <a:xfrm>
                              <a:off x="0" y="0"/>
                              <a:ext cx="1228725" cy="155257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EB">
            <w:pPr>
              <w:widowControl w:val="0"/>
              <w:spacing w:after="240" w:lineRule="auto"/>
              <w:ind w:left="720" w:firstLine="0"/>
              <w:jc w:val="center"/>
              <w:rPr>
                <w:b w:val="1"/>
                <w:sz w:val="36"/>
                <w:szCs w:val="36"/>
              </w:rPr>
            </w:pPr>
            <w:hyperlink r:id="rId55">
              <w:r w:rsidDel="00000000" w:rsidR="00000000" w:rsidRPr="00000000">
                <w:rPr>
                  <w:b w:val="1"/>
                  <w:color w:val="1155cc"/>
                  <w:sz w:val="36"/>
                  <w:szCs w:val="36"/>
                  <w:u w:val="single"/>
                  <w:rtl w:val="0"/>
                </w:rPr>
                <w:t xml:space="preserve">Jstor.org</w:t>
              </w:r>
            </w:hyperlink>
            <w:r w:rsidDel="00000000" w:rsidR="00000000" w:rsidRPr="00000000">
              <w:rPr>
                <w:rtl w:val="0"/>
              </w:rPr>
            </w:r>
          </w:p>
          <w:p w:rsidR="00000000" w:rsidDel="00000000" w:rsidP="00000000" w:rsidRDefault="00000000" w:rsidRPr="00000000" w14:paraId="000000EC">
            <w:pPr>
              <w:widowControl w:val="0"/>
              <w:spacing w:after="240" w:lineRule="auto"/>
              <w:ind w:left="720" w:firstLine="0"/>
              <w:jc w:val="center"/>
              <w:rPr>
                <w:b w:val="1"/>
                <w:sz w:val="36"/>
                <w:szCs w:val="36"/>
              </w:rPr>
            </w:pPr>
            <w:r w:rsidDel="00000000" w:rsidR="00000000" w:rsidRPr="00000000">
              <w:rPr>
                <w:b w:val="1"/>
                <w:sz w:val="36"/>
                <w:szCs w:val="36"/>
              </w:rPr>
              <w:drawing>
                <wp:inline distB="114300" distT="114300" distL="114300" distR="114300">
                  <wp:extent cx="17887950" cy="1676400"/>
                  <wp:effectExtent b="0" l="0" r="0" t="0"/>
                  <wp:docPr id="21" name="image6.png"/>
                  <a:graphic>
                    <a:graphicData uri="http://schemas.openxmlformats.org/drawingml/2006/picture">
                      <pic:pic>
                        <pic:nvPicPr>
                          <pic:cNvPr id="0" name="image6.png"/>
                          <pic:cNvPicPr preferRelativeResize="0"/>
                        </pic:nvPicPr>
                        <pic:blipFill>
                          <a:blip r:embed="rId56"/>
                          <a:srcRect b="0" l="0" r="0" t="0"/>
                          <a:stretch>
                            <a:fillRect/>
                          </a:stretch>
                        </pic:blipFill>
                        <pic:spPr>
                          <a:xfrm>
                            <a:off x="0" y="0"/>
                            <a:ext cx="17887950" cy="167640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widowControl w:val="0"/>
              <w:spacing w:after="240" w:lineRule="auto"/>
              <w:ind w:left="720" w:firstLine="0"/>
              <w:jc w:val="center"/>
              <w:rPr>
                <w:b w:val="1"/>
                <w:sz w:val="36"/>
                <w:szCs w:val="36"/>
              </w:rPr>
            </w:pPr>
            <w:r w:rsidDel="00000000" w:rsidR="00000000" w:rsidRPr="00000000">
              <w:rPr>
                <w:b w:val="1"/>
                <w:sz w:val="36"/>
                <w:szCs w:val="36"/>
                <w:rtl w:val="0"/>
              </w:rPr>
              <w:t xml:space="preserve">Click the “Log in” button and then Select “Find my institution”</w:t>
            </w:r>
          </w:p>
          <w:p w:rsidR="00000000" w:rsidDel="00000000" w:rsidP="00000000" w:rsidRDefault="00000000" w:rsidRPr="00000000" w14:paraId="000000EE">
            <w:pPr>
              <w:widowControl w:val="0"/>
              <w:spacing w:after="240" w:lineRule="auto"/>
              <w:ind w:left="720" w:firstLine="0"/>
              <w:jc w:val="center"/>
              <w:rPr>
                <w:b w:val="1"/>
                <w:sz w:val="36"/>
                <w:szCs w:val="36"/>
              </w:rPr>
            </w:pPr>
            <w:r w:rsidDel="00000000" w:rsidR="00000000" w:rsidRPr="00000000">
              <w:rPr>
                <w:b w:val="1"/>
                <w:sz w:val="36"/>
                <w:szCs w:val="36"/>
              </w:rPr>
              <w:drawing>
                <wp:inline distB="114300" distT="114300" distL="114300" distR="114300">
                  <wp:extent cx="4467225" cy="2831053"/>
                  <wp:effectExtent b="0" l="0" r="0" t="0"/>
                  <wp:docPr id="3" name="image21.png"/>
                  <a:graphic>
                    <a:graphicData uri="http://schemas.openxmlformats.org/drawingml/2006/picture">
                      <pic:pic>
                        <pic:nvPicPr>
                          <pic:cNvPr id="0" name="image21.png"/>
                          <pic:cNvPicPr preferRelativeResize="0"/>
                        </pic:nvPicPr>
                        <pic:blipFill>
                          <a:blip r:embed="rId57"/>
                          <a:srcRect b="0" l="0" r="0" t="0"/>
                          <a:stretch>
                            <a:fillRect/>
                          </a:stretch>
                        </pic:blipFill>
                        <pic:spPr>
                          <a:xfrm>
                            <a:off x="0" y="0"/>
                            <a:ext cx="4467225" cy="2831053"/>
                          </a:xfrm>
                          <a:prstGeom prst="rect"/>
                          <a:ln/>
                        </pic:spPr>
                      </pic:pic>
                    </a:graphicData>
                  </a:graphic>
                </wp:inline>
              </w:drawing>
            </w:r>
            <w:r w:rsidDel="00000000" w:rsidR="00000000" w:rsidRPr="00000000">
              <w:rPr>
                <w:rtl w:val="0"/>
              </w:rPr>
            </w:r>
          </w:p>
          <w:p w:rsidR="00000000" w:rsidDel="00000000" w:rsidP="00000000" w:rsidRDefault="00000000" w:rsidRPr="00000000" w14:paraId="000000EF">
            <w:pPr>
              <w:widowControl w:val="0"/>
              <w:spacing w:after="240" w:lineRule="auto"/>
              <w:ind w:left="720" w:firstLine="0"/>
              <w:jc w:val="center"/>
              <w:rPr>
                <w:b w:val="1"/>
                <w:sz w:val="36"/>
                <w:szCs w:val="36"/>
              </w:rPr>
            </w:pPr>
            <w:r w:rsidDel="00000000" w:rsidR="00000000" w:rsidRPr="00000000">
              <w:rPr>
                <w:b w:val="1"/>
                <w:sz w:val="36"/>
                <w:szCs w:val="36"/>
                <w:rtl w:val="0"/>
              </w:rPr>
              <w:t xml:space="preserve">Start typing “Houston Public Library” and select “Houston Public Library (remote access)”</w:t>
            </w:r>
          </w:p>
          <w:p w:rsidR="00000000" w:rsidDel="00000000" w:rsidP="00000000" w:rsidRDefault="00000000" w:rsidRPr="00000000" w14:paraId="000000F0">
            <w:pPr>
              <w:widowControl w:val="0"/>
              <w:spacing w:after="240" w:lineRule="auto"/>
              <w:ind w:left="720" w:firstLine="0"/>
              <w:jc w:val="center"/>
              <w:rPr>
                <w:b w:val="1"/>
                <w:sz w:val="36"/>
                <w:szCs w:val="36"/>
              </w:rPr>
            </w:pPr>
            <w:r w:rsidDel="00000000" w:rsidR="00000000" w:rsidRPr="00000000">
              <w:rPr>
                <w:b w:val="1"/>
                <w:sz w:val="36"/>
                <w:szCs w:val="36"/>
                <w:rtl w:val="0"/>
              </w:rPr>
              <w:t xml:space="preserve">from the dropdown menu:</w:t>
            </w:r>
          </w:p>
          <w:p w:rsidR="00000000" w:rsidDel="00000000" w:rsidP="00000000" w:rsidRDefault="00000000" w:rsidRPr="00000000" w14:paraId="000000F1">
            <w:pPr>
              <w:widowControl w:val="0"/>
              <w:spacing w:after="240" w:lineRule="auto"/>
              <w:ind w:left="720" w:firstLine="0"/>
              <w:jc w:val="center"/>
              <w:rPr>
                <w:b w:val="1"/>
                <w:sz w:val="36"/>
                <w:szCs w:val="36"/>
              </w:rPr>
            </w:pPr>
            <w:r w:rsidDel="00000000" w:rsidR="00000000" w:rsidRPr="00000000">
              <w:rPr>
                <w:b w:val="1"/>
                <w:sz w:val="36"/>
                <w:szCs w:val="36"/>
              </w:rPr>
              <w:drawing>
                <wp:inline distB="114300" distT="114300" distL="114300" distR="114300">
                  <wp:extent cx="4000500" cy="2904388"/>
                  <wp:effectExtent b="0" l="0" r="0" t="0"/>
                  <wp:docPr id="25" name="image8.png"/>
                  <a:graphic>
                    <a:graphicData uri="http://schemas.openxmlformats.org/drawingml/2006/picture">
                      <pic:pic>
                        <pic:nvPicPr>
                          <pic:cNvPr id="0" name="image8.png"/>
                          <pic:cNvPicPr preferRelativeResize="0"/>
                        </pic:nvPicPr>
                        <pic:blipFill>
                          <a:blip r:embed="rId58"/>
                          <a:srcRect b="0" l="0" r="0" t="0"/>
                          <a:stretch>
                            <a:fillRect/>
                          </a:stretch>
                        </pic:blipFill>
                        <pic:spPr>
                          <a:xfrm>
                            <a:off x="0" y="0"/>
                            <a:ext cx="4000500" cy="2904388"/>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widowControl w:val="0"/>
              <w:spacing w:after="240" w:lineRule="auto"/>
              <w:ind w:left="720" w:firstLine="0"/>
              <w:jc w:val="center"/>
              <w:rPr>
                <w:b w:val="1"/>
                <w:sz w:val="36"/>
                <w:szCs w:val="36"/>
              </w:rPr>
            </w:pPr>
            <w:r w:rsidDel="00000000" w:rsidR="00000000" w:rsidRPr="00000000">
              <w:rPr>
                <w:b w:val="1"/>
                <w:sz w:val="36"/>
                <w:szCs w:val="36"/>
                <w:rtl w:val="0"/>
              </w:rPr>
              <w:t xml:space="preserve">Then enter your “Library Card Number” and “PIN” as described in the image below:</w:t>
            </w:r>
          </w:p>
          <w:p w:rsidR="00000000" w:rsidDel="00000000" w:rsidP="00000000" w:rsidRDefault="00000000" w:rsidRPr="00000000" w14:paraId="000000F3">
            <w:pPr>
              <w:ind w:left="720" w:firstLine="0"/>
              <w:jc w:val="center"/>
              <w:rPr>
                <w:b w:val="1"/>
                <w:sz w:val="36"/>
                <w:szCs w:val="36"/>
              </w:rPr>
            </w:pPr>
            <w:r w:rsidDel="00000000" w:rsidR="00000000" w:rsidRPr="00000000">
              <w:rPr>
                <w:sz w:val="32"/>
                <w:szCs w:val="32"/>
              </w:rPr>
              <w:drawing>
                <wp:inline distB="114300" distT="114300" distL="114300" distR="114300">
                  <wp:extent cx="4579353" cy="4632690"/>
                  <wp:effectExtent b="0" l="0" r="0" t="0"/>
                  <wp:docPr id="1" name="image23.png"/>
                  <a:graphic>
                    <a:graphicData uri="http://schemas.openxmlformats.org/drawingml/2006/picture">
                      <pic:pic>
                        <pic:nvPicPr>
                          <pic:cNvPr id="0" name="image23.png"/>
                          <pic:cNvPicPr preferRelativeResize="0"/>
                        </pic:nvPicPr>
                        <pic:blipFill>
                          <a:blip r:embed="rId59"/>
                          <a:srcRect b="19139" l="0" r="0" t="0"/>
                          <a:stretch>
                            <a:fillRect/>
                          </a:stretch>
                        </pic:blipFill>
                        <pic:spPr>
                          <a:xfrm>
                            <a:off x="0" y="0"/>
                            <a:ext cx="4579353" cy="463269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F4">
      <w:pPr>
        <w:ind w:left="720" w:firstLine="0"/>
        <w:rPr>
          <w:b w:val="1"/>
          <w:color w:val="333333"/>
          <w:sz w:val="25"/>
          <w:szCs w:val="25"/>
        </w:rPr>
      </w:pPr>
      <w:r w:rsidDel="00000000" w:rsidR="00000000" w:rsidRPr="00000000">
        <w:rPr>
          <w:rtl w:val="0"/>
        </w:rPr>
      </w:r>
    </w:p>
    <w:p w:rsidR="00000000" w:rsidDel="00000000" w:rsidP="00000000" w:rsidRDefault="00000000" w:rsidRPr="00000000" w14:paraId="000000F5">
      <w:pPr>
        <w:ind w:left="0" w:firstLine="0"/>
        <w:rPr>
          <w:sz w:val="26"/>
          <w:szCs w:val="26"/>
        </w:rPr>
      </w:pPr>
      <w:r w:rsidDel="00000000" w:rsidR="00000000" w:rsidRPr="00000000">
        <w:rPr>
          <w:rtl w:val="0"/>
        </w:rPr>
      </w:r>
    </w:p>
    <w:p w:rsidR="00000000" w:rsidDel="00000000" w:rsidP="00000000" w:rsidRDefault="00000000" w:rsidRPr="00000000" w14:paraId="000000F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7">
      <w:pPr>
        <w:rPr>
          <w:sz w:val="26"/>
          <w:szCs w:val="26"/>
        </w:rPr>
      </w:pPr>
      <w:r w:rsidDel="00000000" w:rsidR="00000000" w:rsidRPr="00000000">
        <w:rPr>
          <w:rtl w:val="0"/>
        </w:rPr>
      </w:r>
    </w:p>
    <w:p w:rsidR="00000000" w:rsidDel="00000000" w:rsidP="00000000" w:rsidRDefault="00000000" w:rsidRPr="00000000" w14:paraId="000000F8">
      <w:pPr>
        <w:rPr>
          <w:sz w:val="26"/>
          <w:szCs w:val="26"/>
        </w:rPr>
      </w:pPr>
      <w:r w:rsidDel="00000000" w:rsidR="00000000" w:rsidRPr="00000000">
        <w:rPr>
          <w:rtl w:val="0"/>
        </w:rPr>
      </w:r>
    </w:p>
    <w:p w:rsidR="00000000" w:rsidDel="00000000" w:rsidP="00000000" w:rsidRDefault="00000000" w:rsidRPr="00000000" w14:paraId="000000F9">
      <w:pPr>
        <w:pStyle w:val="Heading1"/>
        <w:jc w:val="center"/>
        <w:rPr/>
      </w:pPr>
      <w:bookmarkStart w:colFirst="0" w:colLast="0" w:name="_hc4lty3w8vxx" w:id="10"/>
      <w:bookmarkEnd w:id="10"/>
      <w:r w:rsidDel="00000000" w:rsidR="00000000" w:rsidRPr="00000000">
        <w:rPr>
          <w:rtl w:val="0"/>
        </w:rPr>
        <w:t xml:space="preserve">Researching with Academic Databases</w:t>
      </w:r>
    </w:p>
    <w:p w:rsidR="00000000" w:rsidDel="00000000" w:rsidP="00000000" w:rsidRDefault="00000000" w:rsidRPr="00000000" w14:paraId="000000FA">
      <w:pPr>
        <w:rPr>
          <w:sz w:val="26"/>
          <w:szCs w:val="26"/>
        </w:rPr>
      </w:pPr>
      <w:r w:rsidDel="00000000" w:rsidR="00000000" w:rsidRPr="00000000">
        <w:rPr>
          <w:rtl w:val="0"/>
        </w:rPr>
      </w:r>
    </w:p>
    <w:tbl>
      <w:tblPr>
        <w:tblStyle w:val="Table6"/>
        <w:tblW w:w="165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45"/>
        <w:tblGridChange w:id="0">
          <w:tblGrid>
            <w:gridCol w:w="16545"/>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FB">
            <w:pPr>
              <w:jc w:val="center"/>
              <w:rPr>
                <w:b w:val="1"/>
                <w:sz w:val="36"/>
                <w:szCs w:val="36"/>
              </w:rPr>
            </w:pPr>
            <w:r w:rsidDel="00000000" w:rsidR="00000000" w:rsidRPr="00000000">
              <w:rPr>
                <w:b w:val="1"/>
                <w:sz w:val="36"/>
                <w:szCs w:val="36"/>
                <w:rtl w:val="0"/>
              </w:rPr>
              <w:t xml:space="preserve">Researching with Academic Databases</w:t>
            </w:r>
          </w:p>
          <w:p w:rsidR="00000000" w:rsidDel="00000000" w:rsidP="00000000" w:rsidRDefault="00000000" w:rsidRPr="00000000" w14:paraId="000000FC">
            <w:pPr>
              <w:jc w:val="center"/>
              <w:rPr>
                <w:b w:val="1"/>
                <w:sz w:val="36"/>
                <w:szCs w:val="36"/>
              </w:rPr>
            </w:pPr>
            <w:r w:rsidDel="00000000" w:rsidR="00000000" w:rsidRPr="00000000">
              <w:rPr>
                <w:b w:val="1"/>
                <w:sz w:val="36"/>
                <w:szCs w:val="36"/>
                <w:rtl w:val="0"/>
              </w:rPr>
              <w:t xml:space="preserve">*Every time you find an academic article you might use, DOWNLOAD AND SAVE IT IN A GOOGLE DRIVE FOLDER TITLED </w:t>
            </w:r>
          </w:p>
          <w:p w:rsidR="00000000" w:rsidDel="00000000" w:rsidP="00000000" w:rsidRDefault="00000000" w:rsidRPr="00000000" w14:paraId="000000FD">
            <w:pPr>
              <w:jc w:val="center"/>
              <w:rPr>
                <w:b w:val="1"/>
                <w:sz w:val="32"/>
                <w:szCs w:val="32"/>
              </w:rPr>
            </w:pPr>
            <w:r w:rsidDel="00000000" w:rsidR="00000000" w:rsidRPr="00000000">
              <w:rPr>
                <w:b w:val="1"/>
                <w:sz w:val="36"/>
                <w:szCs w:val="36"/>
                <w:rtl w:val="0"/>
              </w:rPr>
              <w:t xml:space="preserve">“IB Art History IA” or “IB Art History Comparative Investigation”</w:t>
            </w:r>
            <w:r w:rsidDel="00000000" w:rsidR="00000000" w:rsidRPr="00000000">
              <w:rPr>
                <w:rtl w:val="0"/>
              </w:rPr>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FE">
            <w:pPr>
              <w:jc w:val="center"/>
              <w:rPr>
                <w:b w:val="1"/>
                <w:sz w:val="32"/>
                <w:szCs w:val="32"/>
              </w:rPr>
            </w:pPr>
            <w:r w:rsidDel="00000000" w:rsidR="00000000" w:rsidRPr="00000000">
              <w:rPr>
                <w:b w:val="1"/>
                <w:sz w:val="32"/>
                <w:szCs w:val="32"/>
                <w:rtl w:val="0"/>
              </w:rPr>
              <w:t xml:space="preserve">🏪Access Academic Databases and Ebooks through </w:t>
            </w:r>
          </w:p>
          <w:p w:rsidR="00000000" w:rsidDel="00000000" w:rsidP="00000000" w:rsidRDefault="00000000" w:rsidRPr="00000000" w14:paraId="000000FF">
            <w:pPr>
              <w:jc w:val="center"/>
              <w:rPr>
                <w:b w:val="1"/>
                <w:sz w:val="32"/>
                <w:szCs w:val="32"/>
              </w:rPr>
            </w:pPr>
            <w:r w:rsidDel="00000000" w:rsidR="00000000" w:rsidRPr="00000000">
              <w:rPr>
                <w:b w:val="1"/>
                <w:sz w:val="32"/>
                <w:szCs w:val="32"/>
                <w:rtl w:val="0"/>
              </w:rPr>
              <w:t xml:space="preserve">the Houston Public Library Website</w:t>
            </w:r>
          </w:p>
          <w:p w:rsidR="00000000" w:rsidDel="00000000" w:rsidP="00000000" w:rsidRDefault="00000000" w:rsidRPr="00000000" w14:paraId="00000100">
            <w:pPr>
              <w:ind w:left="720" w:firstLine="0"/>
              <w:rPr>
                <w:b w:val="1"/>
                <w:sz w:val="32"/>
                <w:szCs w:val="32"/>
              </w:rPr>
            </w:pPr>
            <w:r w:rsidDel="00000000" w:rsidR="00000000" w:rsidRPr="00000000">
              <w:rPr>
                <w:rtl w:val="0"/>
              </w:rPr>
            </w:r>
          </w:p>
          <w:p w:rsidR="00000000" w:rsidDel="00000000" w:rsidP="00000000" w:rsidRDefault="00000000" w:rsidRPr="00000000" w14:paraId="00000101">
            <w:pPr>
              <w:jc w:val="center"/>
              <w:rPr>
                <w:b w:val="1"/>
                <w:sz w:val="32"/>
                <w:szCs w:val="32"/>
              </w:rPr>
            </w:pPr>
            <w:hyperlink r:id="rId60">
              <w:r w:rsidDel="00000000" w:rsidR="00000000" w:rsidRPr="00000000">
                <w:rPr>
                  <w:b w:val="1"/>
                  <w:color w:val="1155cc"/>
                  <w:sz w:val="32"/>
                  <w:szCs w:val="32"/>
                  <w:u w:val="single"/>
                </w:rPr>
                <w:drawing>
                  <wp:inline distB="114300" distT="114300" distL="114300" distR="114300">
                    <wp:extent cx="6412069" cy="2028737"/>
                    <wp:effectExtent b="0" l="0" r="0" t="0"/>
                    <wp:docPr id="19" name="image20.png"/>
                    <a:graphic>
                      <a:graphicData uri="http://schemas.openxmlformats.org/drawingml/2006/picture">
                        <pic:pic>
                          <pic:nvPicPr>
                            <pic:cNvPr id="0" name="image20.png"/>
                            <pic:cNvPicPr preferRelativeResize="0"/>
                          </pic:nvPicPr>
                          <pic:blipFill>
                            <a:blip r:embed="rId61"/>
                            <a:srcRect b="0" l="0" r="0" t="0"/>
                            <a:stretch>
                              <a:fillRect/>
                            </a:stretch>
                          </pic:blipFill>
                          <pic:spPr>
                            <a:xfrm>
                              <a:off x="0" y="0"/>
                              <a:ext cx="6412069" cy="2028737"/>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102">
            <w:pPr>
              <w:ind w:left="0" w:firstLine="0"/>
              <w:jc w:val="left"/>
              <w:rPr>
                <w:sz w:val="32"/>
                <w:szCs w:val="32"/>
              </w:rPr>
            </w:pPr>
            <w:r w:rsidDel="00000000" w:rsidR="00000000" w:rsidRPr="00000000">
              <w:rPr>
                <w:rtl w:val="0"/>
              </w:rPr>
            </w:r>
          </w:p>
          <w:p w:rsidR="00000000" w:rsidDel="00000000" w:rsidP="00000000" w:rsidRDefault="00000000" w:rsidRPr="00000000" w14:paraId="00000103">
            <w:pPr>
              <w:ind w:left="720" w:firstLine="0"/>
              <w:rPr>
                <w:sz w:val="32"/>
                <w:szCs w:val="32"/>
              </w:rPr>
            </w:pPr>
            <w:r w:rsidDel="00000000" w:rsidR="00000000" w:rsidRPr="00000000">
              <w:rPr>
                <w:sz w:val="32"/>
                <w:szCs w:val="32"/>
                <w:rtl w:val="0"/>
              </w:rPr>
              <w:t xml:space="preserve">Access academic databases through Houston Public Library using the login instructions above. </w:t>
            </w:r>
          </w:p>
          <w:p w:rsidR="00000000" w:rsidDel="00000000" w:rsidP="00000000" w:rsidRDefault="00000000" w:rsidRPr="00000000" w14:paraId="00000104">
            <w:pPr>
              <w:ind w:left="720" w:firstLine="0"/>
              <w:rPr>
                <w:sz w:val="32"/>
                <w:szCs w:val="32"/>
              </w:rPr>
            </w:pPr>
            <w:r w:rsidDel="00000000" w:rsidR="00000000" w:rsidRPr="00000000">
              <w:rPr>
                <w:rtl w:val="0"/>
              </w:rPr>
            </w:r>
          </w:p>
          <w:p w:rsidR="00000000" w:rsidDel="00000000" w:rsidP="00000000" w:rsidRDefault="00000000" w:rsidRPr="00000000" w14:paraId="00000105">
            <w:pPr>
              <w:ind w:left="720" w:firstLine="0"/>
              <w:rPr>
                <w:sz w:val="26"/>
                <w:szCs w:val="26"/>
              </w:rPr>
            </w:pPr>
            <w:r w:rsidDel="00000000" w:rsidR="00000000" w:rsidRPr="00000000">
              <w:rPr>
                <w:sz w:val="32"/>
                <w:szCs w:val="32"/>
                <w:rtl w:val="0"/>
              </w:rPr>
              <w:t xml:space="preserve">Access databases HPL subscribes to and search for sources at </w:t>
            </w:r>
            <w:hyperlink r:id="rId62">
              <w:r w:rsidDel="00000000" w:rsidR="00000000" w:rsidRPr="00000000">
                <w:rPr>
                  <w:color w:val="1155cc"/>
                  <w:sz w:val="32"/>
                  <w:szCs w:val="32"/>
                  <w:u w:val="single"/>
                  <w:rtl w:val="0"/>
                </w:rPr>
                <w:t xml:space="preserve">houstonlibrary.org/az.php</w:t>
              </w:r>
            </w:hyperlink>
            <w:r w:rsidDel="00000000" w:rsidR="00000000" w:rsidRPr="00000000">
              <w:rPr>
                <w:sz w:val="32"/>
                <w:szCs w:val="32"/>
                <w:rtl w:val="0"/>
              </w:rPr>
              <w:t xml:space="preserve">.</w:t>
            </w:r>
            <w:r w:rsidDel="00000000" w:rsidR="00000000" w:rsidRPr="00000000">
              <w:rPr>
                <w:rtl w:val="0"/>
              </w:rPr>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106">
            <w:pPr>
              <w:ind w:left="720" w:firstLine="0"/>
              <w:jc w:val="center"/>
              <w:rPr>
                <w:sz w:val="32"/>
                <w:szCs w:val="32"/>
              </w:rPr>
            </w:pPr>
            <w:r w:rsidDel="00000000" w:rsidR="00000000" w:rsidRPr="00000000">
              <w:rPr>
                <w:sz w:val="32"/>
                <w:szCs w:val="32"/>
              </w:rPr>
              <w:drawing>
                <wp:inline distB="114300" distT="114300" distL="114300" distR="114300">
                  <wp:extent cx="2657475" cy="885825"/>
                  <wp:effectExtent b="0" l="0" r="0" t="0"/>
                  <wp:docPr id="10" name="image7.png"/>
                  <a:graphic>
                    <a:graphicData uri="http://schemas.openxmlformats.org/drawingml/2006/picture">
                      <pic:pic>
                        <pic:nvPicPr>
                          <pic:cNvPr id="0" name="image7.png"/>
                          <pic:cNvPicPr preferRelativeResize="0"/>
                        </pic:nvPicPr>
                        <pic:blipFill>
                          <a:blip r:embed="rId63"/>
                          <a:srcRect b="0" l="0" r="0" t="0"/>
                          <a:stretch>
                            <a:fillRect/>
                          </a:stretch>
                        </pic:blipFill>
                        <pic:spPr>
                          <a:xfrm>
                            <a:off x="0" y="0"/>
                            <a:ext cx="2657475" cy="885825"/>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ind w:left="720" w:firstLine="0"/>
              <w:jc w:val="center"/>
              <w:rPr>
                <w:sz w:val="32"/>
                <w:szCs w:val="32"/>
              </w:rPr>
            </w:pPr>
            <w:r w:rsidDel="00000000" w:rsidR="00000000" w:rsidRPr="00000000">
              <w:rPr>
                <w:rtl w:val="0"/>
              </w:rPr>
            </w:r>
          </w:p>
          <w:p w:rsidR="00000000" w:rsidDel="00000000" w:rsidP="00000000" w:rsidRDefault="00000000" w:rsidRPr="00000000" w14:paraId="00000108">
            <w:pPr>
              <w:ind w:left="720" w:firstLine="0"/>
              <w:jc w:val="center"/>
              <w:rPr>
                <w:sz w:val="32"/>
                <w:szCs w:val="32"/>
              </w:rPr>
            </w:pPr>
            <w:r w:rsidDel="00000000" w:rsidR="00000000" w:rsidRPr="00000000">
              <w:rPr>
                <w:sz w:val="32"/>
                <w:szCs w:val="32"/>
                <w:rtl w:val="0"/>
              </w:rPr>
              <w:t xml:space="preserve">Once you’re logged into your library account, select </w:t>
            </w:r>
            <w:r w:rsidDel="00000000" w:rsidR="00000000" w:rsidRPr="00000000">
              <w:rPr>
                <w:b w:val="1"/>
                <w:sz w:val="32"/>
                <w:szCs w:val="32"/>
                <w:rtl w:val="0"/>
              </w:rPr>
              <w:t xml:space="preserve">A-Z Databases</w:t>
            </w:r>
            <w:r w:rsidDel="00000000" w:rsidR="00000000" w:rsidRPr="00000000">
              <w:rPr>
                <w:sz w:val="32"/>
                <w:szCs w:val="32"/>
                <w:rtl w:val="0"/>
              </w:rPr>
              <w:t xml:space="preserve"> from the </w:t>
            </w:r>
            <w:r w:rsidDel="00000000" w:rsidR="00000000" w:rsidRPr="00000000">
              <w:rPr>
                <w:b w:val="1"/>
                <w:sz w:val="32"/>
                <w:szCs w:val="32"/>
                <w:rtl w:val="0"/>
              </w:rPr>
              <w:t xml:space="preserve">Research </w:t>
            </w:r>
            <w:r w:rsidDel="00000000" w:rsidR="00000000" w:rsidRPr="00000000">
              <w:rPr>
                <w:sz w:val="32"/>
                <w:szCs w:val="32"/>
                <w:rtl w:val="0"/>
              </w:rPr>
              <w:t xml:space="preserve">drop-down menu.</w:t>
            </w:r>
          </w:p>
          <w:p w:rsidR="00000000" w:rsidDel="00000000" w:rsidP="00000000" w:rsidRDefault="00000000" w:rsidRPr="00000000" w14:paraId="00000109">
            <w:pPr>
              <w:ind w:left="720" w:firstLine="0"/>
              <w:jc w:val="center"/>
              <w:rPr>
                <w:sz w:val="32"/>
                <w:szCs w:val="32"/>
              </w:rPr>
            </w:pPr>
            <w:r w:rsidDel="00000000" w:rsidR="00000000" w:rsidRPr="00000000">
              <w:rPr>
                <w:sz w:val="32"/>
                <w:szCs w:val="32"/>
              </w:rPr>
              <w:drawing>
                <wp:inline distB="114300" distT="114300" distL="114300" distR="114300">
                  <wp:extent cx="1357313" cy="1203072"/>
                  <wp:effectExtent b="0" l="0" r="0" t="0"/>
                  <wp:docPr id="23" name="image16.png"/>
                  <a:graphic>
                    <a:graphicData uri="http://schemas.openxmlformats.org/drawingml/2006/picture">
                      <pic:pic>
                        <pic:nvPicPr>
                          <pic:cNvPr id="0" name="image16.png"/>
                          <pic:cNvPicPr preferRelativeResize="0"/>
                        </pic:nvPicPr>
                        <pic:blipFill>
                          <a:blip r:embed="rId64"/>
                          <a:srcRect b="0" l="0" r="0" t="0"/>
                          <a:stretch>
                            <a:fillRect/>
                          </a:stretch>
                        </pic:blipFill>
                        <pic:spPr>
                          <a:xfrm>
                            <a:off x="0" y="0"/>
                            <a:ext cx="1357313" cy="1203072"/>
                          </a:xfrm>
                          <a:prstGeom prst="rect"/>
                          <a:ln/>
                        </pic:spPr>
                      </pic:pic>
                    </a:graphicData>
                  </a:graphic>
                </wp:inline>
              </w:drawing>
            </w:r>
            <w:r w:rsidDel="00000000" w:rsidR="00000000" w:rsidRPr="00000000">
              <w:rPr>
                <w:rtl w:val="0"/>
              </w:rPr>
            </w:r>
          </w:p>
          <w:p w:rsidR="00000000" w:rsidDel="00000000" w:rsidP="00000000" w:rsidRDefault="00000000" w:rsidRPr="00000000" w14:paraId="0000010A">
            <w:pPr>
              <w:ind w:left="720" w:firstLine="0"/>
              <w:jc w:val="center"/>
              <w:rPr>
                <w:sz w:val="32"/>
                <w:szCs w:val="32"/>
              </w:rPr>
            </w:pPr>
            <w:r w:rsidDel="00000000" w:rsidR="00000000" w:rsidRPr="00000000">
              <w:rPr>
                <w:sz w:val="32"/>
                <w:szCs w:val="32"/>
                <w:rtl w:val="0"/>
              </w:rPr>
              <w:t xml:space="preserve">Under </w:t>
            </w:r>
            <w:r w:rsidDel="00000000" w:rsidR="00000000" w:rsidRPr="00000000">
              <w:rPr>
                <w:b w:val="1"/>
                <w:sz w:val="32"/>
                <w:szCs w:val="32"/>
                <w:rtl w:val="0"/>
              </w:rPr>
              <w:t xml:space="preserve">G</w:t>
            </w:r>
            <w:r w:rsidDel="00000000" w:rsidR="00000000" w:rsidRPr="00000000">
              <w:rPr>
                <w:sz w:val="32"/>
                <w:szCs w:val="32"/>
                <w:rtl w:val="0"/>
              </w:rPr>
              <w:t xml:space="preserve"> you’ll find </w:t>
            </w:r>
            <w:r w:rsidDel="00000000" w:rsidR="00000000" w:rsidRPr="00000000">
              <w:rPr>
                <w:b w:val="1"/>
                <w:sz w:val="32"/>
                <w:szCs w:val="32"/>
                <w:rtl w:val="0"/>
              </w:rPr>
              <w:t xml:space="preserve">Gale Academic OneFile</w:t>
            </w:r>
            <w:r w:rsidDel="00000000" w:rsidR="00000000" w:rsidRPr="00000000">
              <w:rPr>
                <w:sz w:val="32"/>
                <w:szCs w:val="32"/>
                <w:rtl w:val="0"/>
              </w:rPr>
              <w:t xml:space="preserve">: </w:t>
            </w:r>
          </w:p>
          <w:p w:rsidR="00000000" w:rsidDel="00000000" w:rsidP="00000000" w:rsidRDefault="00000000" w:rsidRPr="00000000" w14:paraId="0000010B">
            <w:pPr>
              <w:ind w:left="360" w:firstLine="0"/>
              <w:jc w:val="center"/>
              <w:rPr>
                <w:sz w:val="32"/>
                <w:szCs w:val="32"/>
              </w:rPr>
            </w:pPr>
            <w:hyperlink r:id="rId65">
              <w:r w:rsidDel="00000000" w:rsidR="00000000" w:rsidRPr="00000000">
                <w:rPr>
                  <w:color w:val="1155cc"/>
                  <w:sz w:val="32"/>
                  <w:szCs w:val="32"/>
                  <w:u w:val="single"/>
                </w:rPr>
                <w:drawing>
                  <wp:inline distB="114300" distT="114300" distL="114300" distR="114300">
                    <wp:extent cx="5834063" cy="1457313"/>
                    <wp:effectExtent b="0" l="0" r="0" t="0"/>
                    <wp:docPr id="6" name="image2.png"/>
                    <a:graphic>
                      <a:graphicData uri="http://schemas.openxmlformats.org/drawingml/2006/picture">
                        <pic:pic>
                          <pic:nvPicPr>
                            <pic:cNvPr id="0" name="image2.png"/>
                            <pic:cNvPicPr preferRelativeResize="0"/>
                          </pic:nvPicPr>
                          <pic:blipFill>
                            <a:blip r:embed="rId66"/>
                            <a:srcRect b="0" l="0" r="0" t="0"/>
                            <a:stretch>
                              <a:fillRect/>
                            </a:stretch>
                          </pic:blipFill>
                          <pic:spPr>
                            <a:xfrm>
                              <a:off x="0" y="0"/>
                              <a:ext cx="5834063" cy="1457313"/>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10C">
            <w:pPr>
              <w:ind w:left="720" w:firstLine="0"/>
              <w:jc w:val="center"/>
              <w:rPr>
                <w:sz w:val="32"/>
                <w:szCs w:val="32"/>
              </w:rPr>
            </w:pPr>
            <w:r w:rsidDel="00000000" w:rsidR="00000000" w:rsidRPr="00000000">
              <w:rPr>
                <w:rtl w:val="0"/>
              </w:rPr>
            </w:r>
          </w:p>
          <w:p w:rsidR="00000000" w:rsidDel="00000000" w:rsidP="00000000" w:rsidRDefault="00000000" w:rsidRPr="00000000" w14:paraId="0000010D">
            <w:pPr>
              <w:jc w:val="center"/>
              <w:rPr>
                <w:b w:val="1"/>
                <w:sz w:val="32"/>
                <w:szCs w:val="32"/>
              </w:rPr>
            </w:pPr>
            <w:r w:rsidDel="00000000" w:rsidR="00000000" w:rsidRPr="00000000">
              <w:rPr>
                <w:rtl w:val="0"/>
              </w:rPr>
            </w:r>
          </w:p>
        </w:tc>
      </w:tr>
      <w:tr>
        <w:trPr>
          <w:cantSplit w:val="0"/>
          <w:tblHeader w:val="0"/>
        </w:trPr>
        <w:tc>
          <w:tcPr>
            <w:shd w:fill="d0e0e3"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jc w:val="center"/>
              <w:rPr>
                <w:sz w:val="26"/>
                <w:szCs w:val="26"/>
              </w:rPr>
            </w:pPr>
            <w:r w:rsidDel="00000000" w:rsidR="00000000" w:rsidRPr="00000000">
              <w:rPr>
                <w:sz w:val="26"/>
                <w:szCs w:val="26"/>
              </w:rPr>
              <w:drawing>
                <wp:inline distB="114300" distT="114300" distL="114300" distR="114300">
                  <wp:extent cx="1590675" cy="670509"/>
                  <wp:effectExtent b="0" l="0" r="0" t="0"/>
                  <wp:docPr id="4" name="image11.png"/>
                  <a:graphic>
                    <a:graphicData uri="http://schemas.openxmlformats.org/drawingml/2006/picture">
                      <pic:pic>
                        <pic:nvPicPr>
                          <pic:cNvPr id="0" name="image11.png"/>
                          <pic:cNvPicPr preferRelativeResize="0"/>
                        </pic:nvPicPr>
                        <pic:blipFill>
                          <a:blip r:embed="rId67"/>
                          <a:srcRect b="0" l="0" r="0" t="0"/>
                          <a:stretch>
                            <a:fillRect/>
                          </a:stretch>
                        </pic:blipFill>
                        <pic:spPr>
                          <a:xfrm>
                            <a:off x="0" y="0"/>
                            <a:ext cx="1590675" cy="670509"/>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widowControl w:val="0"/>
              <w:spacing w:line="240" w:lineRule="auto"/>
              <w:rPr>
                <w:sz w:val="26"/>
                <w:szCs w:val="26"/>
              </w:rPr>
            </w:pPr>
            <w:r w:rsidDel="00000000" w:rsidR="00000000" w:rsidRPr="00000000">
              <w:rPr>
                <w:rtl w:val="0"/>
              </w:rPr>
            </w:r>
          </w:p>
          <w:p w:rsidR="00000000" w:rsidDel="00000000" w:rsidP="00000000" w:rsidRDefault="00000000" w:rsidRPr="00000000" w14:paraId="00000110">
            <w:pPr>
              <w:widowControl w:val="0"/>
              <w:spacing w:line="240" w:lineRule="auto"/>
              <w:rPr>
                <w:sz w:val="26"/>
                <w:szCs w:val="26"/>
              </w:rPr>
            </w:pPr>
            <w:r w:rsidDel="00000000" w:rsidR="00000000" w:rsidRPr="00000000">
              <w:rPr>
                <w:sz w:val="26"/>
                <w:szCs w:val="26"/>
                <w:rtl w:val="0"/>
              </w:rPr>
              <w:t xml:space="preserve">Access ProQuest directly at </w:t>
            </w:r>
            <w:hyperlink r:id="rId68">
              <w:r w:rsidDel="00000000" w:rsidR="00000000" w:rsidRPr="00000000">
                <w:rPr>
                  <w:color w:val="1155cc"/>
                  <w:sz w:val="26"/>
                  <w:szCs w:val="26"/>
                  <w:u w:val="single"/>
                  <w:rtl w:val="0"/>
                </w:rPr>
                <w:t xml:space="preserve">ProQuest.com</w:t>
              </w:r>
            </w:hyperlink>
            <w:r w:rsidDel="00000000" w:rsidR="00000000" w:rsidRPr="00000000">
              <w:rPr>
                <w:sz w:val="26"/>
                <w:szCs w:val="26"/>
                <w:rtl w:val="0"/>
              </w:rPr>
              <w:t xml:space="preserve">. Click </w:t>
            </w:r>
            <w:r w:rsidDel="00000000" w:rsidR="00000000" w:rsidRPr="00000000">
              <w:rPr>
                <w:b w:val="1"/>
                <w:sz w:val="26"/>
                <w:szCs w:val="26"/>
                <w:rtl w:val="0"/>
              </w:rPr>
              <w:t xml:space="preserve">Log in through your library</w:t>
            </w:r>
            <w:r w:rsidDel="00000000" w:rsidR="00000000" w:rsidRPr="00000000">
              <w:rPr>
                <w:sz w:val="26"/>
                <w:szCs w:val="26"/>
                <w:rtl w:val="0"/>
              </w:rPr>
              <w:t xml:space="preserve">:</w:t>
            </w:r>
          </w:p>
          <w:p w:rsidR="00000000" w:rsidDel="00000000" w:rsidP="00000000" w:rsidRDefault="00000000" w:rsidRPr="00000000" w14:paraId="00000111">
            <w:pPr>
              <w:widowControl w:val="0"/>
              <w:spacing w:line="240" w:lineRule="auto"/>
              <w:rPr>
                <w:sz w:val="26"/>
                <w:szCs w:val="26"/>
              </w:rPr>
            </w:pPr>
            <w:r w:rsidDel="00000000" w:rsidR="00000000" w:rsidRPr="00000000">
              <w:rPr>
                <w:sz w:val="26"/>
                <w:szCs w:val="26"/>
              </w:rPr>
              <w:drawing>
                <wp:inline distB="114300" distT="114300" distL="114300" distR="114300">
                  <wp:extent cx="17973675" cy="1000125"/>
                  <wp:effectExtent b="0" l="0" r="0" t="0"/>
                  <wp:docPr id="2" name="image15.png"/>
                  <a:graphic>
                    <a:graphicData uri="http://schemas.openxmlformats.org/drawingml/2006/picture">
                      <pic:pic>
                        <pic:nvPicPr>
                          <pic:cNvPr id="0" name="image15.png"/>
                          <pic:cNvPicPr preferRelativeResize="0"/>
                        </pic:nvPicPr>
                        <pic:blipFill>
                          <a:blip r:embed="rId69"/>
                          <a:srcRect b="0" l="0" r="0" t="0"/>
                          <a:stretch>
                            <a:fillRect/>
                          </a:stretch>
                        </pic:blipFill>
                        <pic:spPr>
                          <a:xfrm>
                            <a:off x="0" y="0"/>
                            <a:ext cx="17973675" cy="1000125"/>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113">
            <w:pPr>
              <w:widowControl w:val="0"/>
              <w:spacing w:line="240" w:lineRule="auto"/>
              <w:jc w:val="center"/>
              <w:rPr>
                <w:sz w:val="26"/>
                <w:szCs w:val="26"/>
              </w:rPr>
            </w:pPr>
            <w:r w:rsidDel="00000000" w:rsidR="00000000" w:rsidRPr="00000000">
              <w:rPr>
                <w:sz w:val="26"/>
                <w:szCs w:val="26"/>
                <w:rtl w:val="0"/>
              </w:rPr>
              <w:t xml:space="preserve">Choose </w:t>
            </w:r>
            <w:r w:rsidDel="00000000" w:rsidR="00000000" w:rsidRPr="00000000">
              <w:rPr>
                <w:b w:val="1"/>
                <w:sz w:val="26"/>
                <w:szCs w:val="26"/>
                <w:highlight w:val="green"/>
                <w:rtl w:val="0"/>
              </w:rPr>
              <w:t xml:space="preserve">Open Athens</w:t>
            </w:r>
            <w:r w:rsidDel="00000000" w:rsidR="00000000" w:rsidRPr="00000000">
              <w:rPr>
                <w:sz w:val="26"/>
                <w:szCs w:val="26"/>
                <w:rtl w:val="0"/>
              </w:rPr>
              <w:t xml:space="preserve">:</w:t>
            </w:r>
          </w:p>
          <w:p w:rsidR="00000000" w:rsidDel="00000000" w:rsidP="00000000" w:rsidRDefault="00000000" w:rsidRPr="00000000" w14:paraId="00000114">
            <w:pPr>
              <w:widowControl w:val="0"/>
              <w:spacing w:line="240" w:lineRule="auto"/>
              <w:jc w:val="center"/>
              <w:rPr>
                <w:sz w:val="26"/>
                <w:szCs w:val="26"/>
              </w:rPr>
            </w:pPr>
            <w:r w:rsidDel="00000000" w:rsidR="00000000" w:rsidRPr="00000000">
              <w:rPr>
                <w:sz w:val="26"/>
                <w:szCs w:val="26"/>
              </w:rPr>
              <w:drawing>
                <wp:inline distB="114300" distT="114300" distL="114300" distR="114300">
                  <wp:extent cx="3112718" cy="2476964"/>
                  <wp:effectExtent b="0" l="0" r="0" t="0"/>
                  <wp:docPr id="20" name="image13.png"/>
                  <a:graphic>
                    <a:graphicData uri="http://schemas.openxmlformats.org/drawingml/2006/picture">
                      <pic:pic>
                        <pic:nvPicPr>
                          <pic:cNvPr id="0" name="image13.png"/>
                          <pic:cNvPicPr preferRelativeResize="0"/>
                        </pic:nvPicPr>
                        <pic:blipFill>
                          <a:blip r:embed="rId70"/>
                          <a:srcRect b="0" l="0" r="0" t="0"/>
                          <a:stretch>
                            <a:fillRect/>
                          </a:stretch>
                        </pic:blipFill>
                        <pic:spPr>
                          <a:xfrm>
                            <a:off x="0" y="0"/>
                            <a:ext cx="3112718" cy="2476964"/>
                          </a:xfrm>
                          <a:prstGeom prst="rect"/>
                          <a:ln/>
                        </pic:spPr>
                      </pic:pic>
                    </a:graphicData>
                  </a:graphic>
                </wp:inline>
              </w:drawing>
            </w:r>
            <w:r w:rsidDel="00000000" w:rsidR="00000000" w:rsidRPr="00000000">
              <w:rPr>
                <w:rtl w:val="0"/>
              </w:rPr>
            </w:r>
          </w:p>
          <w:p w:rsidR="00000000" w:rsidDel="00000000" w:rsidP="00000000" w:rsidRDefault="00000000" w:rsidRPr="00000000" w14:paraId="00000115">
            <w:pPr>
              <w:widowControl w:val="0"/>
              <w:spacing w:line="240" w:lineRule="auto"/>
              <w:jc w:val="center"/>
              <w:rPr>
                <w:sz w:val="26"/>
                <w:szCs w:val="26"/>
              </w:rPr>
            </w:pPr>
            <w:r w:rsidDel="00000000" w:rsidR="00000000" w:rsidRPr="00000000">
              <w:rPr>
                <w:rtl w:val="0"/>
              </w:rPr>
            </w:r>
          </w:p>
          <w:p w:rsidR="00000000" w:rsidDel="00000000" w:rsidP="00000000" w:rsidRDefault="00000000" w:rsidRPr="00000000" w14:paraId="00000116">
            <w:pPr>
              <w:widowControl w:val="0"/>
              <w:spacing w:line="240" w:lineRule="auto"/>
              <w:jc w:val="center"/>
              <w:rPr>
                <w:sz w:val="26"/>
                <w:szCs w:val="26"/>
              </w:rPr>
            </w:pPr>
            <w:r w:rsidDel="00000000" w:rsidR="00000000" w:rsidRPr="00000000">
              <w:rPr>
                <w:sz w:val="26"/>
                <w:szCs w:val="26"/>
                <w:rtl w:val="0"/>
              </w:rPr>
              <w:t xml:space="preserve">Search </w:t>
            </w:r>
            <w:r w:rsidDel="00000000" w:rsidR="00000000" w:rsidRPr="00000000">
              <w:rPr>
                <w:b w:val="1"/>
                <w:sz w:val="26"/>
                <w:szCs w:val="26"/>
                <w:rtl w:val="0"/>
              </w:rPr>
              <w:t xml:space="preserve">“Houston Public Library”</w:t>
            </w:r>
            <w:r w:rsidDel="00000000" w:rsidR="00000000" w:rsidRPr="00000000">
              <w:rPr>
                <w:sz w:val="26"/>
                <w:szCs w:val="26"/>
                <w:rtl w:val="0"/>
              </w:rPr>
              <w:t xml:space="preserve"> and choose it from the drop-down menu:</w:t>
            </w:r>
          </w:p>
          <w:p w:rsidR="00000000" w:rsidDel="00000000" w:rsidP="00000000" w:rsidRDefault="00000000" w:rsidRPr="00000000" w14:paraId="00000117">
            <w:pPr>
              <w:widowControl w:val="0"/>
              <w:spacing w:line="240" w:lineRule="auto"/>
              <w:jc w:val="center"/>
              <w:rPr>
                <w:sz w:val="26"/>
                <w:szCs w:val="26"/>
              </w:rPr>
            </w:pPr>
            <w:r w:rsidDel="00000000" w:rsidR="00000000" w:rsidRPr="00000000">
              <w:rPr>
                <w:sz w:val="26"/>
                <w:szCs w:val="26"/>
              </w:rPr>
              <w:drawing>
                <wp:inline distB="114300" distT="114300" distL="114300" distR="114300">
                  <wp:extent cx="5610225" cy="1170074"/>
                  <wp:effectExtent b="0" l="0" r="0" t="0"/>
                  <wp:docPr id="22" name="image18.png"/>
                  <a:graphic>
                    <a:graphicData uri="http://schemas.openxmlformats.org/drawingml/2006/picture">
                      <pic:pic>
                        <pic:nvPicPr>
                          <pic:cNvPr id="0" name="image18.png"/>
                          <pic:cNvPicPr preferRelativeResize="0"/>
                        </pic:nvPicPr>
                        <pic:blipFill>
                          <a:blip r:embed="rId71"/>
                          <a:srcRect b="0" l="0" r="0" t="0"/>
                          <a:stretch>
                            <a:fillRect/>
                          </a:stretch>
                        </pic:blipFill>
                        <pic:spPr>
                          <a:xfrm>
                            <a:off x="0" y="0"/>
                            <a:ext cx="5610225" cy="1170074"/>
                          </a:xfrm>
                          <a:prstGeom prst="rect"/>
                          <a:ln/>
                        </pic:spPr>
                      </pic:pic>
                    </a:graphicData>
                  </a:graphic>
                </wp:inline>
              </w:drawing>
            </w:r>
            <w:r w:rsidDel="00000000" w:rsidR="00000000" w:rsidRPr="00000000">
              <w:rPr>
                <w:rtl w:val="0"/>
              </w:rPr>
            </w:r>
          </w:p>
          <w:p w:rsidR="00000000" w:rsidDel="00000000" w:rsidP="00000000" w:rsidRDefault="00000000" w:rsidRPr="00000000" w14:paraId="00000118">
            <w:pPr>
              <w:widowControl w:val="0"/>
              <w:spacing w:line="240" w:lineRule="auto"/>
              <w:rPr>
                <w:sz w:val="26"/>
                <w:szCs w:val="26"/>
              </w:rPr>
            </w:pPr>
            <w:r w:rsidDel="00000000" w:rsidR="00000000" w:rsidRPr="00000000">
              <w:rPr>
                <w:rtl w:val="0"/>
              </w:rPr>
            </w:r>
          </w:p>
          <w:p w:rsidR="00000000" w:rsidDel="00000000" w:rsidP="00000000" w:rsidRDefault="00000000" w:rsidRPr="00000000" w14:paraId="0000011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11A">
            <w:pPr>
              <w:widowControl w:val="0"/>
              <w:spacing w:line="240" w:lineRule="auto"/>
              <w:jc w:val="center"/>
              <w:rPr>
                <w:sz w:val="26"/>
                <w:szCs w:val="26"/>
              </w:rPr>
            </w:pPr>
            <w:r w:rsidDel="00000000" w:rsidR="00000000" w:rsidRPr="00000000">
              <w:rPr>
                <w:sz w:val="26"/>
                <w:szCs w:val="26"/>
                <w:rtl w:val="0"/>
              </w:rPr>
              <w:t xml:space="preserve">Use your same login to </w:t>
            </w:r>
            <w:r w:rsidDel="00000000" w:rsidR="00000000" w:rsidRPr="00000000">
              <w:rPr>
                <w:b w:val="1"/>
                <w:sz w:val="26"/>
                <w:szCs w:val="26"/>
                <w:rtl w:val="0"/>
              </w:rPr>
              <w:t xml:space="preserve">sign in with your Houston Public Library account</w:t>
            </w:r>
            <w:r w:rsidDel="00000000" w:rsidR="00000000" w:rsidRPr="00000000">
              <w:rPr>
                <w:sz w:val="26"/>
                <w:szCs w:val="26"/>
                <w:rtl w:val="0"/>
              </w:rPr>
              <w:t xml:space="preserve">:</w:t>
            </w:r>
          </w:p>
          <w:p w:rsidR="00000000" w:rsidDel="00000000" w:rsidP="00000000" w:rsidRDefault="00000000" w:rsidRPr="00000000" w14:paraId="0000011B">
            <w:pPr>
              <w:ind w:left="720" w:firstLine="0"/>
              <w:jc w:val="center"/>
              <w:rPr>
                <w:sz w:val="32"/>
                <w:szCs w:val="32"/>
              </w:rPr>
            </w:pPr>
            <w:r w:rsidDel="00000000" w:rsidR="00000000" w:rsidRPr="00000000">
              <w:rPr>
                <w:sz w:val="32"/>
                <w:szCs w:val="32"/>
              </w:rPr>
              <w:drawing>
                <wp:inline distB="114300" distT="114300" distL="114300" distR="114300">
                  <wp:extent cx="4579353" cy="4632690"/>
                  <wp:effectExtent b="0" l="0" r="0" t="0"/>
                  <wp:docPr id="15" name="image23.png"/>
                  <a:graphic>
                    <a:graphicData uri="http://schemas.openxmlformats.org/drawingml/2006/picture">
                      <pic:pic>
                        <pic:nvPicPr>
                          <pic:cNvPr id="0" name="image23.png"/>
                          <pic:cNvPicPr preferRelativeResize="0"/>
                        </pic:nvPicPr>
                        <pic:blipFill>
                          <a:blip r:embed="rId59"/>
                          <a:srcRect b="19139" l="0" r="0" t="0"/>
                          <a:stretch>
                            <a:fillRect/>
                          </a:stretch>
                        </pic:blipFill>
                        <pic:spPr>
                          <a:xfrm>
                            <a:off x="0" y="0"/>
                            <a:ext cx="4579353" cy="4632690"/>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ind w:left="720" w:firstLine="0"/>
              <w:jc w:val="center"/>
              <w:rPr>
                <w:sz w:val="32"/>
                <w:szCs w:val="32"/>
              </w:rPr>
            </w:pPr>
            <w:r w:rsidDel="00000000" w:rsidR="00000000" w:rsidRPr="00000000">
              <w:rPr>
                <w:rtl w:val="0"/>
              </w:rPr>
            </w:r>
          </w:p>
          <w:p w:rsidR="00000000" w:rsidDel="00000000" w:rsidP="00000000" w:rsidRDefault="00000000" w:rsidRPr="00000000" w14:paraId="0000011D">
            <w:pPr>
              <w:ind w:left="720" w:firstLine="0"/>
              <w:jc w:val="center"/>
              <w:rPr>
                <w:sz w:val="32"/>
                <w:szCs w:val="32"/>
              </w:rPr>
            </w:pPr>
            <w:r w:rsidDel="00000000" w:rsidR="00000000" w:rsidRPr="00000000">
              <w:rPr>
                <w:sz w:val="32"/>
                <w:szCs w:val="32"/>
                <w:rtl w:val="0"/>
              </w:rPr>
              <w:t xml:space="preserve">When you’re signed in, you’ll see </w:t>
            </w:r>
            <w:r w:rsidDel="00000000" w:rsidR="00000000" w:rsidRPr="00000000">
              <w:rPr>
                <w:b w:val="1"/>
                <w:sz w:val="32"/>
                <w:szCs w:val="32"/>
                <w:rtl w:val="0"/>
              </w:rPr>
              <w:t xml:space="preserve">Access provided by Houston Public Library</w:t>
            </w:r>
            <w:r w:rsidDel="00000000" w:rsidR="00000000" w:rsidRPr="00000000">
              <w:rPr>
                <w:sz w:val="32"/>
                <w:szCs w:val="32"/>
                <w:rtl w:val="0"/>
              </w:rPr>
              <w:t xml:space="preserve"> at the top of the webpage:</w:t>
            </w:r>
          </w:p>
          <w:p w:rsidR="00000000" w:rsidDel="00000000" w:rsidP="00000000" w:rsidRDefault="00000000" w:rsidRPr="00000000" w14:paraId="0000011E">
            <w:pPr>
              <w:ind w:left="720" w:firstLine="0"/>
              <w:jc w:val="center"/>
              <w:rPr>
                <w:sz w:val="32"/>
                <w:szCs w:val="32"/>
              </w:rPr>
            </w:pPr>
            <w:r w:rsidDel="00000000" w:rsidR="00000000" w:rsidRPr="00000000">
              <w:rPr>
                <w:sz w:val="32"/>
                <w:szCs w:val="32"/>
              </w:rPr>
              <w:drawing>
                <wp:inline distB="114300" distT="114300" distL="114300" distR="114300">
                  <wp:extent cx="3886200" cy="780597"/>
                  <wp:effectExtent b="0" l="0" r="0" t="0"/>
                  <wp:docPr id="7" name="image14.png"/>
                  <a:graphic>
                    <a:graphicData uri="http://schemas.openxmlformats.org/drawingml/2006/picture">
                      <pic:pic>
                        <pic:nvPicPr>
                          <pic:cNvPr id="0" name="image14.png"/>
                          <pic:cNvPicPr preferRelativeResize="0"/>
                        </pic:nvPicPr>
                        <pic:blipFill>
                          <a:blip r:embed="rId72"/>
                          <a:srcRect b="0" l="0" r="0" t="0"/>
                          <a:stretch>
                            <a:fillRect/>
                          </a:stretch>
                        </pic:blipFill>
                        <pic:spPr>
                          <a:xfrm>
                            <a:off x="0" y="0"/>
                            <a:ext cx="3886200" cy="780597"/>
                          </a:xfrm>
                          <a:prstGeom prst="rect"/>
                          <a:ln/>
                        </pic:spPr>
                      </pic:pic>
                    </a:graphicData>
                  </a:graphic>
                </wp:inline>
              </w:drawing>
            </w:r>
            <w:r w:rsidDel="00000000" w:rsidR="00000000" w:rsidRPr="00000000">
              <w:rPr>
                <w:rtl w:val="0"/>
              </w:rPr>
            </w:r>
          </w:p>
          <w:p w:rsidR="00000000" w:rsidDel="00000000" w:rsidP="00000000" w:rsidRDefault="00000000" w:rsidRPr="00000000" w14:paraId="0000011F">
            <w:pPr>
              <w:ind w:left="720" w:firstLine="0"/>
              <w:jc w:val="center"/>
              <w:rPr>
                <w:sz w:val="32"/>
                <w:szCs w:val="32"/>
              </w:rPr>
            </w:pPr>
            <w:r w:rsidDel="00000000" w:rsidR="00000000" w:rsidRPr="00000000">
              <w:rPr>
                <w:rtl w:val="0"/>
              </w:rPr>
            </w:r>
          </w:p>
        </w:tc>
      </w:tr>
    </w:tbl>
    <w:p w:rsidR="00000000" w:rsidDel="00000000" w:rsidP="00000000" w:rsidRDefault="00000000" w:rsidRPr="00000000" w14:paraId="00000120">
      <w:pPr>
        <w:rPr>
          <w:sz w:val="26"/>
          <w:szCs w:val="26"/>
        </w:rPr>
      </w:pPr>
      <w:r w:rsidDel="00000000" w:rsidR="00000000" w:rsidRPr="00000000">
        <w:rPr>
          <w:rtl w:val="0"/>
        </w:rPr>
      </w:r>
    </w:p>
    <w:p w:rsidR="00000000" w:rsidDel="00000000" w:rsidP="00000000" w:rsidRDefault="00000000" w:rsidRPr="00000000" w14:paraId="00000121">
      <w:pPr>
        <w:rPr>
          <w:sz w:val="26"/>
          <w:szCs w:val="26"/>
        </w:rPr>
      </w:pPr>
      <w:r w:rsidDel="00000000" w:rsidR="00000000" w:rsidRPr="00000000">
        <w:rPr>
          <w:rtl w:val="0"/>
        </w:rPr>
      </w:r>
    </w:p>
    <w:p w:rsidR="00000000" w:rsidDel="00000000" w:rsidP="00000000" w:rsidRDefault="00000000" w:rsidRPr="00000000" w14:paraId="00000122">
      <w:pPr>
        <w:rPr>
          <w:sz w:val="26"/>
          <w:szCs w:val="26"/>
        </w:rPr>
      </w:pPr>
      <w:r w:rsidDel="00000000" w:rsidR="00000000" w:rsidRPr="00000000">
        <w:rPr>
          <w:rtl w:val="0"/>
        </w:rPr>
      </w:r>
    </w:p>
    <w:p w:rsidR="00000000" w:rsidDel="00000000" w:rsidP="00000000" w:rsidRDefault="00000000" w:rsidRPr="00000000" w14:paraId="00000123">
      <w:pPr>
        <w:rPr>
          <w:sz w:val="26"/>
          <w:szCs w:val="26"/>
        </w:rPr>
      </w:pPr>
      <w:r w:rsidDel="00000000" w:rsidR="00000000" w:rsidRPr="00000000">
        <w:rPr>
          <w:rtl w:val="0"/>
        </w:rPr>
      </w:r>
    </w:p>
    <w:p w:rsidR="00000000" w:rsidDel="00000000" w:rsidP="00000000" w:rsidRDefault="00000000" w:rsidRPr="00000000" w14:paraId="00000124">
      <w:pPr>
        <w:rPr>
          <w:sz w:val="26"/>
          <w:szCs w:val="26"/>
        </w:rPr>
      </w:pPr>
      <w:r w:rsidDel="00000000" w:rsidR="00000000" w:rsidRPr="00000000">
        <w:rPr>
          <w:rtl w:val="0"/>
        </w:rPr>
      </w:r>
    </w:p>
    <w:p w:rsidR="00000000" w:rsidDel="00000000" w:rsidP="00000000" w:rsidRDefault="00000000" w:rsidRPr="00000000" w14:paraId="00000125">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pStyle w:val="Heading1"/>
        <w:widowControl w:val="0"/>
        <w:spacing w:before="120" w:line="240" w:lineRule="auto"/>
        <w:jc w:val="center"/>
        <w:rPr/>
      </w:pPr>
      <w:bookmarkStart w:colFirst="0" w:colLast="0" w:name="_wgklz7n6vnpl" w:id="11"/>
      <w:bookmarkEnd w:id="11"/>
      <w:r w:rsidDel="00000000" w:rsidR="00000000" w:rsidRPr="00000000">
        <w:rPr>
          <w:rtl w:val="0"/>
        </w:rPr>
        <w:t xml:space="preserve">University Guides to Writing in Art History and Analyzing Art</w:t>
      </w:r>
    </w:p>
    <w:p w:rsidR="00000000" w:rsidDel="00000000" w:rsidP="00000000" w:rsidRDefault="00000000" w:rsidRPr="00000000" w14:paraId="00000127">
      <w:pPr>
        <w:widowControl w:val="0"/>
        <w:spacing w:before="120" w:line="240" w:lineRule="auto"/>
        <w:jc w:val="center"/>
        <w:rPr>
          <w:rFonts w:ascii="Raleway" w:cs="Raleway" w:eastAsia="Raleway" w:hAnsi="Raleway"/>
          <w:sz w:val="34"/>
          <w:szCs w:val="34"/>
        </w:rPr>
      </w:pPr>
      <w:r w:rsidDel="00000000" w:rsidR="00000000" w:rsidRPr="00000000">
        <w:rPr>
          <w:rFonts w:ascii="Raleway" w:cs="Raleway" w:eastAsia="Raleway" w:hAnsi="Raleway"/>
          <w:sz w:val="34"/>
          <w:szCs w:val="34"/>
          <w:rtl w:val="0"/>
        </w:rPr>
        <w:t xml:space="preserve">Use the guides in the tables below for ideas of Art Historical questions and features to consider in your comparative investigation of artworks. </w:t>
      </w:r>
    </w:p>
    <w:p w:rsidR="00000000" w:rsidDel="00000000" w:rsidP="00000000" w:rsidRDefault="00000000" w:rsidRPr="00000000" w14:paraId="00000128">
      <w:pPr>
        <w:widowControl w:val="0"/>
        <w:spacing w:before="120" w:line="240" w:lineRule="auto"/>
        <w:jc w:val="center"/>
        <w:rPr>
          <w:rFonts w:ascii="Raleway" w:cs="Raleway" w:eastAsia="Raleway" w:hAnsi="Raleway"/>
          <w:sz w:val="34"/>
          <w:szCs w:val="34"/>
        </w:rPr>
      </w:pPr>
      <w:r w:rsidDel="00000000" w:rsidR="00000000" w:rsidRPr="00000000">
        <w:rPr>
          <w:rFonts w:ascii="Raleway" w:cs="Raleway" w:eastAsia="Raleway" w:hAnsi="Raleway"/>
          <w:sz w:val="34"/>
          <w:szCs w:val="34"/>
          <w:rtl w:val="0"/>
        </w:rPr>
        <w:t xml:space="preserve">You can also use these guides to identify search terms for finding sources.</w:t>
      </w:r>
    </w:p>
    <w:p w:rsidR="00000000" w:rsidDel="00000000" w:rsidP="00000000" w:rsidRDefault="00000000" w:rsidRPr="00000000" w14:paraId="00000129">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7"/>
        <w:tblW w:w="1495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955"/>
        <w:tblGridChange w:id="0">
          <w:tblGrid>
            <w:gridCol w:w="14955"/>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Writing in Art History: Comparison Essays</w:t>
            </w:r>
          </w:p>
          <w:p w:rsidR="00000000" w:rsidDel="00000000" w:rsidP="00000000" w:rsidRDefault="00000000" w:rsidRPr="00000000" w14:paraId="0000012B">
            <w:pPr>
              <w:widowControl w:val="0"/>
              <w:spacing w:line="240" w:lineRule="auto"/>
              <w:rPr>
                <w:rFonts w:ascii="Raleway" w:cs="Raleway" w:eastAsia="Raleway" w:hAnsi="Raleway"/>
                <w:sz w:val="24"/>
                <w:szCs w:val="24"/>
              </w:rPr>
            </w:pPr>
            <w:hyperlink r:id="rId73">
              <w:r w:rsidDel="00000000" w:rsidR="00000000" w:rsidRPr="00000000">
                <w:rPr>
                  <w:rFonts w:ascii="Raleway" w:cs="Raleway" w:eastAsia="Raleway" w:hAnsi="Raleway"/>
                  <w:color w:val="1155cc"/>
                  <w:sz w:val="24"/>
                  <w:szCs w:val="24"/>
                  <w:u w:val="single"/>
                  <w:rtl w:val="0"/>
                </w:rPr>
                <w:t xml:space="preserve">UNC Writing Center</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2C">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sb7ewz2p6y8r" w:id="12"/>
            <w:bookmarkEnd w:id="12"/>
            <w:r w:rsidDel="00000000" w:rsidR="00000000" w:rsidRPr="00000000">
              <w:rPr>
                <w:rFonts w:ascii="Roboto" w:cs="Roboto" w:eastAsia="Roboto" w:hAnsi="Roboto"/>
                <w:color w:val="425463"/>
                <w:sz w:val="32"/>
                <w:szCs w:val="32"/>
                <w:rtl w:val="0"/>
              </w:rPr>
              <w:t xml:space="preserve">Pre-writing: observations and note-taking</w:t>
            </w:r>
          </w:p>
          <w:p w:rsidR="00000000" w:rsidDel="00000000" w:rsidP="00000000" w:rsidRDefault="00000000" w:rsidRPr="00000000" w14:paraId="0000012D">
            <w:pPr>
              <w:widowControl w:val="0"/>
              <w:shd w:fill="ffffff" w:val="clear"/>
              <w:spacing w:after="220" w:line="360" w:lineRule="auto"/>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You can begin this kind of essay with the same process of observations and note-taking outlined above for formal analysis essays. Consider using the same questions and categories to get yourself started.</w:t>
            </w:r>
          </w:p>
          <w:p w:rsidR="00000000" w:rsidDel="00000000" w:rsidP="00000000" w:rsidRDefault="00000000" w:rsidRPr="00000000" w14:paraId="0000012E">
            <w:pPr>
              <w:widowControl w:val="0"/>
              <w:shd w:fill="ffffff" w:val="clear"/>
              <w:spacing w:after="220" w:line="360" w:lineRule="auto"/>
              <w:rPr>
                <w:rFonts w:ascii="Roboto" w:cs="Roboto" w:eastAsia="Roboto" w:hAnsi="Roboto"/>
                <w:b w:val="1"/>
                <w:color w:val="333333"/>
                <w:sz w:val="21"/>
                <w:szCs w:val="21"/>
              </w:rPr>
            </w:pPr>
            <w:r w:rsidDel="00000000" w:rsidR="00000000" w:rsidRPr="00000000">
              <w:rPr>
                <w:rFonts w:ascii="Roboto" w:cs="Roboto" w:eastAsia="Roboto" w:hAnsi="Roboto"/>
                <w:b w:val="1"/>
                <w:color w:val="333333"/>
                <w:sz w:val="21"/>
                <w:szCs w:val="21"/>
                <w:rtl w:val="0"/>
              </w:rPr>
              <w:t xml:space="preserve">Here are some questions you might ask:</w:t>
            </w:r>
          </w:p>
          <w:p w:rsidR="00000000" w:rsidDel="00000000" w:rsidP="00000000" w:rsidRDefault="00000000" w:rsidRPr="00000000" w14:paraId="0000012F">
            <w:pPr>
              <w:widowControl w:val="0"/>
              <w:numPr>
                <w:ilvl w:val="0"/>
                <w:numId w:val="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techniques were used to create these objects?</w:t>
            </w:r>
          </w:p>
          <w:p w:rsidR="00000000" w:rsidDel="00000000" w:rsidP="00000000" w:rsidRDefault="00000000" w:rsidRPr="00000000" w14:paraId="00000130">
            <w:pPr>
              <w:widowControl w:val="0"/>
              <w:numPr>
                <w:ilvl w:val="0"/>
                <w:numId w:val="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does the use of color in these two works compare? Is it similar or different?</w:t>
            </w:r>
          </w:p>
          <w:p w:rsidR="00000000" w:rsidDel="00000000" w:rsidP="00000000" w:rsidRDefault="00000000" w:rsidRPr="00000000" w14:paraId="00000131">
            <w:pPr>
              <w:widowControl w:val="0"/>
              <w:numPr>
                <w:ilvl w:val="0"/>
                <w:numId w:val="1"/>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can you say about the composition of the sculpture? How does the artist treat certain formal elements, for example geometry? How do these elements compare to and contrast with those found in the painting?</w:t>
            </w:r>
          </w:p>
          <w:p w:rsidR="00000000" w:rsidDel="00000000" w:rsidP="00000000" w:rsidRDefault="00000000" w:rsidRPr="00000000" w14:paraId="00000132">
            <w:pPr>
              <w:widowControl w:val="0"/>
              <w:numPr>
                <w:ilvl w:val="0"/>
                <w:numId w:val="1"/>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How do these works represent their subjects? Are they naturalistic or abstract? How do these artists create these effects?</w:t>
              <w:br w:type="textWrapping"/>
              <w:t xml:space="preserve">Why do these similarities and differences matter?</w:t>
            </w:r>
          </w:p>
          <w:p w:rsidR="00000000" w:rsidDel="00000000" w:rsidP="00000000" w:rsidRDefault="00000000" w:rsidRPr="00000000" w14:paraId="00000133">
            <w:pPr>
              <w:widowControl w:val="0"/>
              <w:pBdr>
                <w:bottom w:color="auto" w:space="0" w:sz="0" w:val="none"/>
              </w:pBdr>
              <w:shd w:fill="ffffff" w:val="clear"/>
              <w:spacing w:after="300" w:line="360" w:lineRule="auto"/>
              <w:rPr>
                <w:rFonts w:ascii="Roboto" w:cs="Roboto" w:eastAsia="Roboto" w:hAnsi="Roboto"/>
                <w:color w:val="333333"/>
                <w:sz w:val="21"/>
                <w:szCs w:val="21"/>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34">
            <w:pPr>
              <w:pStyle w:val="Heading3"/>
              <w:keepNext w:val="0"/>
              <w:keepLines w:val="0"/>
              <w:widowControl w:val="0"/>
              <w:shd w:fill="ffffff" w:val="clear"/>
              <w:spacing w:after="220" w:before="0" w:line="360" w:lineRule="auto"/>
              <w:rPr>
                <w:rFonts w:ascii="Roboto" w:cs="Roboto" w:eastAsia="Roboto" w:hAnsi="Roboto"/>
                <w:color w:val="333333"/>
                <w:sz w:val="21"/>
                <w:szCs w:val="21"/>
              </w:rPr>
            </w:pPr>
            <w:bookmarkStart w:colFirst="0" w:colLast="0" w:name="_wdv8xmrco0w" w:id="13"/>
            <w:bookmarkEnd w:id="13"/>
            <w:hyperlink r:id="rId74">
              <w:r w:rsidDel="00000000" w:rsidR="00000000" w:rsidRPr="00000000">
                <w:rPr>
                  <w:rFonts w:ascii="Roboto" w:cs="Roboto" w:eastAsia="Roboto" w:hAnsi="Roboto"/>
                  <w:color w:val="1155cc"/>
                  <w:sz w:val="21"/>
                  <w:szCs w:val="21"/>
                  <w:u w:val="single"/>
                  <w:rtl w:val="0"/>
                </w:rPr>
                <w:t xml:space="preserve">Comparing and Contrasting from UNC Writing Center</w:t>
              </w:r>
            </w:hyperlink>
            <w:r w:rsidDel="00000000" w:rsidR="00000000" w:rsidRPr="00000000">
              <w:rPr>
                <w:rtl w:val="0"/>
              </w:rPr>
            </w:r>
          </w:p>
          <w:p w:rsidR="00000000" w:rsidDel="00000000" w:rsidP="00000000" w:rsidRDefault="00000000" w:rsidRPr="00000000" w14:paraId="00000135">
            <w:pPr>
              <w:pStyle w:val="Heading3"/>
              <w:keepNext w:val="0"/>
              <w:keepLines w:val="0"/>
              <w:widowControl w:val="0"/>
              <w:shd w:fill="ffffff" w:val="clear"/>
              <w:spacing w:after="220" w:before="0" w:line="360" w:lineRule="auto"/>
              <w:rPr>
                <w:rFonts w:ascii="Roboto" w:cs="Roboto" w:eastAsia="Roboto" w:hAnsi="Roboto"/>
                <w:color w:val="333333"/>
                <w:sz w:val="21"/>
                <w:szCs w:val="21"/>
              </w:rPr>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Here are some general questions about different types of things you might have to compare. These are by no means complete or definitive lists; they’re just here to give you some ideas—you can generate your own questions for these and other types of comparison. You may want to begin by using the questions reporters traditionally ask: Who? What? Where? When? Why? How? If you’re talking about objects, you might also consider general properties like size, shape, color, sound, weight, taste, texture, smell, number, duration, and location.</w:t>
            </w:r>
          </w:p>
          <w:p w:rsidR="00000000" w:rsidDel="00000000" w:rsidP="00000000" w:rsidRDefault="00000000" w:rsidRPr="00000000" w14:paraId="00000136">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7v3qpgzf85lz" w:id="14"/>
            <w:bookmarkEnd w:id="14"/>
            <w:r w:rsidDel="00000000" w:rsidR="00000000" w:rsidRPr="00000000">
              <w:rPr>
                <w:rFonts w:ascii="Roboto" w:cs="Roboto" w:eastAsia="Roboto" w:hAnsi="Roboto"/>
                <w:color w:val="425463"/>
                <w:sz w:val="32"/>
                <w:szCs w:val="32"/>
                <w:rtl w:val="0"/>
              </w:rPr>
              <w:t xml:space="preserve">Two historical periods or events</w:t>
            </w:r>
          </w:p>
          <w:p w:rsidR="00000000" w:rsidDel="00000000" w:rsidP="00000000" w:rsidRDefault="00000000" w:rsidRPr="00000000" w14:paraId="00000137">
            <w:pPr>
              <w:pStyle w:val="Heading3"/>
              <w:keepNext w:val="0"/>
              <w:keepLines w:val="0"/>
              <w:widowControl w:val="0"/>
              <w:numPr>
                <w:ilvl w:val="0"/>
                <w:numId w:val="20"/>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When did they occur—do you know the date(s) and duration? What happened or changed during each? Why are they significant?</w:t>
            </w:r>
          </w:p>
          <w:p w:rsidR="00000000" w:rsidDel="00000000" w:rsidP="00000000" w:rsidRDefault="00000000" w:rsidRPr="00000000" w14:paraId="00000138">
            <w:pPr>
              <w:pStyle w:val="Heading3"/>
              <w:keepNext w:val="0"/>
              <w:keepLines w:val="0"/>
              <w:widowControl w:val="0"/>
              <w:numPr>
                <w:ilvl w:val="0"/>
                <w:numId w:val="20"/>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kinds of work did people do? What kinds of relationships did they have? What did they value?</w:t>
            </w:r>
          </w:p>
          <w:p w:rsidR="00000000" w:rsidDel="00000000" w:rsidP="00000000" w:rsidRDefault="00000000" w:rsidRPr="00000000" w14:paraId="00000139">
            <w:pPr>
              <w:pStyle w:val="Heading3"/>
              <w:keepNext w:val="0"/>
              <w:keepLines w:val="0"/>
              <w:widowControl w:val="0"/>
              <w:numPr>
                <w:ilvl w:val="0"/>
                <w:numId w:val="20"/>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kinds of governments were there? Who were important people involved?</w:t>
            </w:r>
          </w:p>
          <w:p w:rsidR="00000000" w:rsidDel="00000000" w:rsidP="00000000" w:rsidRDefault="00000000" w:rsidRPr="00000000" w14:paraId="0000013A">
            <w:pPr>
              <w:pStyle w:val="Heading3"/>
              <w:keepNext w:val="0"/>
              <w:keepLines w:val="0"/>
              <w:widowControl w:val="0"/>
              <w:numPr>
                <w:ilvl w:val="0"/>
                <w:numId w:val="20"/>
              </w:numPr>
              <w:pBdr>
                <w:bottom w:color="auto" w:space="0" w:sz="0" w:val="none"/>
              </w:pBdr>
              <w:shd w:fill="ffffff" w:val="clear"/>
              <w:spacing w:after="30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caused events in these periods, and what consequences did they have later on?</w:t>
            </w:r>
          </w:p>
          <w:p w:rsidR="00000000" w:rsidDel="00000000" w:rsidP="00000000" w:rsidRDefault="00000000" w:rsidRPr="00000000" w14:paraId="0000013B">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43t6akqen5nj" w:id="15"/>
            <w:bookmarkEnd w:id="15"/>
            <w:r w:rsidDel="00000000" w:rsidR="00000000" w:rsidRPr="00000000">
              <w:rPr>
                <w:rFonts w:ascii="Roboto" w:cs="Roboto" w:eastAsia="Roboto" w:hAnsi="Roboto"/>
                <w:color w:val="425463"/>
                <w:sz w:val="32"/>
                <w:szCs w:val="32"/>
                <w:rtl w:val="0"/>
              </w:rPr>
              <w:t xml:space="preserve">Two ideas or theories</w:t>
            </w:r>
          </w:p>
          <w:p w:rsidR="00000000" w:rsidDel="00000000" w:rsidP="00000000" w:rsidRDefault="00000000" w:rsidRPr="00000000" w14:paraId="0000013C">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are they about?</w:t>
            </w:r>
          </w:p>
          <w:p w:rsidR="00000000" w:rsidDel="00000000" w:rsidP="00000000" w:rsidRDefault="00000000" w:rsidRPr="00000000" w14:paraId="0000013D">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Did they originate at some particular time?</w:t>
            </w:r>
          </w:p>
          <w:p w:rsidR="00000000" w:rsidDel="00000000" w:rsidP="00000000" w:rsidRDefault="00000000" w:rsidRPr="00000000" w14:paraId="0000013E">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Who created them? Who uses or defends them?</w:t>
            </w:r>
          </w:p>
          <w:p w:rsidR="00000000" w:rsidDel="00000000" w:rsidP="00000000" w:rsidRDefault="00000000" w:rsidRPr="00000000" w14:paraId="0000013F">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is the central focus, claim, or goal of each? What conclusions do they offer?</w:t>
            </w:r>
          </w:p>
          <w:p w:rsidR="00000000" w:rsidDel="00000000" w:rsidP="00000000" w:rsidRDefault="00000000" w:rsidRPr="00000000" w14:paraId="00000140">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How are they applied to situations/people/things/etc.?</w:t>
            </w:r>
          </w:p>
          <w:p w:rsidR="00000000" w:rsidDel="00000000" w:rsidP="00000000" w:rsidRDefault="00000000" w:rsidRPr="00000000" w14:paraId="00000141">
            <w:pPr>
              <w:pStyle w:val="Heading3"/>
              <w:keepNext w:val="0"/>
              <w:keepLines w:val="0"/>
              <w:widowControl w:val="0"/>
              <w:numPr>
                <w:ilvl w:val="0"/>
                <w:numId w:val="11"/>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Which seems more plausible to you, and why? How broad is their scope?</w:t>
            </w:r>
          </w:p>
          <w:p w:rsidR="00000000" w:rsidDel="00000000" w:rsidP="00000000" w:rsidRDefault="00000000" w:rsidRPr="00000000" w14:paraId="00000142">
            <w:pPr>
              <w:pStyle w:val="Heading3"/>
              <w:keepNext w:val="0"/>
              <w:keepLines w:val="0"/>
              <w:widowControl w:val="0"/>
              <w:numPr>
                <w:ilvl w:val="0"/>
                <w:numId w:val="11"/>
              </w:numPr>
              <w:pBdr>
                <w:bottom w:color="auto" w:space="0" w:sz="0" w:val="none"/>
              </w:pBdr>
              <w:shd w:fill="ffffff" w:val="clear"/>
              <w:spacing w:after="30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kind of evidence is usually offered for them?</w:t>
            </w:r>
          </w:p>
          <w:p w:rsidR="00000000" w:rsidDel="00000000" w:rsidP="00000000" w:rsidRDefault="00000000" w:rsidRPr="00000000" w14:paraId="00000143">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jqi7cogwwflk" w:id="16"/>
            <w:bookmarkEnd w:id="16"/>
            <w:r w:rsidDel="00000000" w:rsidR="00000000" w:rsidRPr="00000000">
              <w:rPr>
                <w:rFonts w:ascii="Roboto" w:cs="Roboto" w:eastAsia="Roboto" w:hAnsi="Roboto"/>
                <w:color w:val="425463"/>
                <w:sz w:val="32"/>
                <w:szCs w:val="32"/>
                <w:rtl w:val="0"/>
              </w:rPr>
              <w:t xml:space="preserve">Two pieces of writing or art</w:t>
            </w:r>
          </w:p>
          <w:p w:rsidR="00000000" w:rsidDel="00000000" w:rsidP="00000000" w:rsidRDefault="00000000" w:rsidRPr="00000000" w14:paraId="00000144">
            <w:pPr>
              <w:pStyle w:val="Heading3"/>
              <w:keepNext w:val="0"/>
              <w:keepLines w:val="0"/>
              <w:widowControl w:val="0"/>
              <w:numPr>
                <w:ilvl w:val="0"/>
                <w:numId w:val="8"/>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are their titles? What do they describe or depict?</w:t>
            </w:r>
          </w:p>
          <w:p w:rsidR="00000000" w:rsidDel="00000000" w:rsidP="00000000" w:rsidRDefault="00000000" w:rsidRPr="00000000" w14:paraId="00000145">
            <w:pPr>
              <w:pStyle w:val="Heading3"/>
              <w:keepNext w:val="0"/>
              <w:keepLines w:val="0"/>
              <w:widowControl w:val="0"/>
              <w:numPr>
                <w:ilvl w:val="0"/>
                <w:numId w:val="8"/>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is their tone or mood? What is their form?</w:t>
            </w:r>
          </w:p>
          <w:p w:rsidR="00000000" w:rsidDel="00000000" w:rsidP="00000000" w:rsidRDefault="00000000" w:rsidRPr="00000000" w14:paraId="00000146">
            <w:pPr>
              <w:pStyle w:val="Heading3"/>
              <w:keepNext w:val="0"/>
              <w:keepLines w:val="0"/>
              <w:widowControl w:val="0"/>
              <w:numPr>
                <w:ilvl w:val="0"/>
                <w:numId w:val="8"/>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Who created them? When were they created? Why do you think they were created as they were? What themes do they address?</w:t>
            </w:r>
          </w:p>
          <w:p w:rsidR="00000000" w:rsidDel="00000000" w:rsidP="00000000" w:rsidRDefault="00000000" w:rsidRPr="00000000" w14:paraId="00000147">
            <w:pPr>
              <w:pStyle w:val="Heading3"/>
              <w:keepNext w:val="0"/>
              <w:keepLines w:val="0"/>
              <w:widowControl w:val="0"/>
              <w:numPr>
                <w:ilvl w:val="0"/>
                <w:numId w:val="8"/>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Do you think one is of higher quality or greater merit than the other(s)—and if so, why?</w:t>
            </w:r>
          </w:p>
          <w:p w:rsidR="00000000" w:rsidDel="00000000" w:rsidP="00000000" w:rsidRDefault="00000000" w:rsidRPr="00000000" w14:paraId="00000148">
            <w:pPr>
              <w:pStyle w:val="Heading3"/>
              <w:keepNext w:val="0"/>
              <w:keepLines w:val="0"/>
              <w:widowControl w:val="0"/>
              <w:numPr>
                <w:ilvl w:val="0"/>
                <w:numId w:val="8"/>
              </w:numPr>
              <w:pBdr>
                <w:bottom w:color="auto" w:space="0" w:sz="0" w:val="none"/>
              </w:pBdr>
              <w:shd w:fill="ffffff" w:val="clear"/>
              <w:spacing w:after="30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For writing: what plot, characterization, setting, theme, tone, and type of narration are used?</w:t>
            </w:r>
          </w:p>
          <w:p w:rsidR="00000000" w:rsidDel="00000000" w:rsidP="00000000" w:rsidRDefault="00000000" w:rsidRPr="00000000" w14:paraId="00000149">
            <w:pPr>
              <w:pStyle w:val="Heading3"/>
              <w:keepNext w:val="0"/>
              <w:keepLines w:val="0"/>
              <w:widowControl w:val="0"/>
              <w:shd w:fill="ffffff" w:val="clear"/>
              <w:spacing w:after="220" w:before="420" w:line="264" w:lineRule="auto"/>
              <w:rPr>
                <w:rFonts w:ascii="Roboto" w:cs="Roboto" w:eastAsia="Roboto" w:hAnsi="Roboto"/>
                <w:color w:val="425463"/>
                <w:sz w:val="32"/>
                <w:szCs w:val="32"/>
              </w:rPr>
            </w:pPr>
            <w:bookmarkStart w:colFirst="0" w:colLast="0" w:name="_t6tykwb5620c" w:id="17"/>
            <w:bookmarkEnd w:id="17"/>
            <w:r w:rsidDel="00000000" w:rsidR="00000000" w:rsidRPr="00000000">
              <w:rPr>
                <w:rFonts w:ascii="Roboto" w:cs="Roboto" w:eastAsia="Roboto" w:hAnsi="Roboto"/>
                <w:color w:val="425463"/>
                <w:sz w:val="32"/>
                <w:szCs w:val="32"/>
                <w:rtl w:val="0"/>
              </w:rPr>
              <w:t xml:space="preserve">Two people</w:t>
            </w:r>
          </w:p>
          <w:p w:rsidR="00000000" w:rsidDel="00000000" w:rsidP="00000000" w:rsidRDefault="00000000" w:rsidRPr="00000000" w14:paraId="0000014A">
            <w:pPr>
              <w:pStyle w:val="Heading3"/>
              <w:keepNext w:val="0"/>
              <w:keepLines w:val="0"/>
              <w:widowControl w:val="0"/>
              <w:numPr>
                <w:ilvl w:val="0"/>
                <w:numId w:val="6"/>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Where are they from? How old are they? What is the gender, race, class, etc. of each?</w:t>
            </w:r>
          </w:p>
          <w:p w:rsidR="00000000" w:rsidDel="00000000" w:rsidP="00000000" w:rsidRDefault="00000000" w:rsidRPr="00000000" w14:paraId="0000014B">
            <w:pPr>
              <w:pStyle w:val="Heading3"/>
              <w:keepNext w:val="0"/>
              <w:keepLines w:val="0"/>
              <w:widowControl w:val="0"/>
              <w:numPr>
                <w:ilvl w:val="0"/>
                <w:numId w:val="6"/>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if anything, are they known for? Do they have any relationship to each other?</w:t>
            </w:r>
          </w:p>
          <w:p w:rsidR="00000000" w:rsidDel="00000000" w:rsidP="00000000" w:rsidRDefault="00000000" w:rsidRPr="00000000" w14:paraId="0000014C">
            <w:pPr>
              <w:pStyle w:val="Heading3"/>
              <w:keepNext w:val="0"/>
              <w:keepLines w:val="0"/>
              <w:widowControl w:val="0"/>
              <w:numPr>
                <w:ilvl w:val="0"/>
                <w:numId w:val="6"/>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are they like? What did/do they do? What do they believe? Why are they interesting?</w:t>
            </w:r>
          </w:p>
          <w:p w:rsidR="00000000" w:rsidDel="00000000" w:rsidP="00000000" w:rsidRDefault="00000000" w:rsidRPr="00000000" w14:paraId="0000014D">
            <w:pPr>
              <w:pStyle w:val="Heading3"/>
              <w:keepNext w:val="0"/>
              <w:keepLines w:val="0"/>
              <w:widowControl w:val="0"/>
              <w:numPr>
                <w:ilvl w:val="0"/>
                <w:numId w:val="6"/>
              </w:numPr>
              <w:pBdr>
                <w:bottom w:color="auto" w:space="0" w:sz="0" w:val="none"/>
              </w:pBdr>
              <w:shd w:fill="ffffff" w:val="clear"/>
              <w:spacing w:after="30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stands out most about each of them?</w:t>
            </w:r>
          </w:p>
          <w:p w:rsidR="00000000" w:rsidDel="00000000" w:rsidP="00000000" w:rsidRDefault="00000000" w:rsidRPr="00000000" w14:paraId="0000014E">
            <w:pPr>
              <w:pStyle w:val="Heading2"/>
              <w:keepNext w:val="0"/>
              <w:keepLines w:val="0"/>
              <w:widowControl w:val="0"/>
              <w:shd w:fill="ffffff" w:val="clear"/>
              <w:spacing w:after="220" w:before="420" w:line="264" w:lineRule="auto"/>
              <w:rPr>
                <w:rFonts w:ascii="Roboto" w:cs="Roboto" w:eastAsia="Roboto" w:hAnsi="Roboto"/>
                <w:color w:val="007fae"/>
                <w:sz w:val="38"/>
                <w:szCs w:val="38"/>
              </w:rPr>
            </w:pPr>
            <w:bookmarkStart w:colFirst="0" w:colLast="0" w:name="_i470wnfchjap" w:id="18"/>
            <w:bookmarkEnd w:id="18"/>
            <w:r w:rsidDel="00000000" w:rsidR="00000000" w:rsidRPr="00000000">
              <w:rPr>
                <w:rFonts w:ascii="Roboto" w:cs="Roboto" w:eastAsia="Roboto" w:hAnsi="Roboto"/>
                <w:color w:val="007fae"/>
                <w:sz w:val="38"/>
                <w:szCs w:val="38"/>
                <w:rtl w:val="0"/>
              </w:rPr>
              <w:t xml:space="preserve">Deciding what to focus on</w:t>
            </w:r>
          </w:p>
          <w:p w:rsidR="00000000" w:rsidDel="00000000" w:rsidP="00000000" w:rsidRDefault="00000000" w:rsidRPr="00000000" w14:paraId="0000014F">
            <w:pPr>
              <w:pStyle w:val="Heading3"/>
              <w:keepNext w:val="0"/>
              <w:keepLines w:val="0"/>
              <w:widowControl w:val="0"/>
              <w:shd w:fill="ffffff" w:val="clear"/>
              <w:spacing w:after="220" w:before="0" w:line="360" w:lineRule="auto"/>
              <w:rPr>
                <w:rFonts w:ascii="Roboto" w:cs="Roboto" w:eastAsia="Roboto" w:hAnsi="Roboto"/>
                <w:b w:val="1"/>
                <w:color w:val="333333"/>
                <w:sz w:val="21"/>
                <w:szCs w:val="21"/>
              </w:rPr>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By now you have probably generated a huge list of similarities and differences—congratulations! Next you must decide which of them are interesting, important, and relevant enough to be included in your paper. </w:t>
            </w:r>
            <w:r w:rsidDel="00000000" w:rsidR="00000000" w:rsidRPr="00000000">
              <w:rPr>
                <w:rFonts w:ascii="Roboto" w:cs="Roboto" w:eastAsia="Roboto" w:hAnsi="Roboto"/>
                <w:b w:val="1"/>
                <w:color w:val="333333"/>
                <w:sz w:val="21"/>
                <w:szCs w:val="21"/>
                <w:rtl w:val="0"/>
              </w:rPr>
              <w:t xml:space="preserve">Ask yourself these questions:</w:t>
            </w:r>
          </w:p>
          <w:p w:rsidR="00000000" w:rsidDel="00000000" w:rsidP="00000000" w:rsidRDefault="00000000" w:rsidRPr="00000000" w14:paraId="00000150">
            <w:pPr>
              <w:pStyle w:val="Heading3"/>
              <w:keepNext w:val="0"/>
              <w:keepLines w:val="0"/>
              <w:widowControl w:val="0"/>
              <w:numPr>
                <w:ilvl w:val="0"/>
                <w:numId w:val="4"/>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What’s relevant to the assignment?</w:t>
            </w:r>
          </w:p>
          <w:p w:rsidR="00000000" w:rsidDel="00000000" w:rsidP="00000000" w:rsidRDefault="00000000" w:rsidRPr="00000000" w14:paraId="00000151">
            <w:pPr>
              <w:pStyle w:val="Heading3"/>
              <w:keepNext w:val="0"/>
              <w:keepLines w:val="0"/>
              <w:widowControl w:val="0"/>
              <w:numPr>
                <w:ilvl w:val="0"/>
                <w:numId w:val="4"/>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What’s relevant to the course?</w:t>
            </w:r>
          </w:p>
          <w:p w:rsidR="00000000" w:rsidDel="00000000" w:rsidP="00000000" w:rsidRDefault="00000000" w:rsidRPr="00000000" w14:paraId="00000152">
            <w:pPr>
              <w:pStyle w:val="Heading3"/>
              <w:keepNext w:val="0"/>
              <w:keepLines w:val="0"/>
              <w:widowControl w:val="0"/>
              <w:numPr>
                <w:ilvl w:val="0"/>
                <w:numId w:val="4"/>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What’s interesting and informative?</w:t>
            </w:r>
          </w:p>
          <w:p w:rsidR="00000000" w:rsidDel="00000000" w:rsidP="00000000" w:rsidRDefault="00000000" w:rsidRPr="00000000" w14:paraId="00000153">
            <w:pPr>
              <w:pStyle w:val="Heading3"/>
              <w:keepNext w:val="0"/>
              <w:keepLines w:val="0"/>
              <w:widowControl w:val="0"/>
              <w:numPr>
                <w:ilvl w:val="0"/>
                <w:numId w:val="4"/>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 matters to the argument you are going to make?</w:t>
            </w:r>
          </w:p>
          <w:p w:rsidR="00000000" w:rsidDel="00000000" w:rsidP="00000000" w:rsidRDefault="00000000" w:rsidRPr="00000000" w14:paraId="00000154">
            <w:pPr>
              <w:pStyle w:val="Heading3"/>
              <w:keepNext w:val="0"/>
              <w:keepLines w:val="0"/>
              <w:widowControl w:val="0"/>
              <w:numPr>
                <w:ilvl w:val="0"/>
                <w:numId w:val="4"/>
              </w:numPr>
              <w:pBdr>
                <w:bottom w:color="auto" w:space="0" w:sz="0" w:val="none"/>
              </w:pBdr>
              <w:shd w:fill="ffffff" w:val="clear"/>
              <w:spacing w:after="0" w:afterAutospacing="0" w:before="0" w:line="360" w:lineRule="auto"/>
              <w:ind w:left="1620" w:hanging="360"/>
            </w:pPr>
            <w:bookmarkStart w:colFirst="0" w:colLast="0" w:name="_sb7ewz2p6y8r" w:id="12"/>
            <w:bookmarkEnd w:id="12"/>
            <w:r w:rsidDel="00000000" w:rsidR="00000000" w:rsidRPr="00000000">
              <w:rPr>
                <w:rFonts w:ascii="Roboto" w:cs="Roboto" w:eastAsia="Roboto" w:hAnsi="Roboto"/>
                <w:color w:val="333333"/>
                <w:sz w:val="21"/>
                <w:szCs w:val="21"/>
                <w:rtl w:val="0"/>
              </w:rPr>
              <w:t xml:space="preserve">What’s basic or central (and needs to be mentioned even if obvious)?</w:t>
            </w:r>
          </w:p>
          <w:p w:rsidR="00000000" w:rsidDel="00000000" w:rsidP="00000000" w:rsidRDefault="00000000" w:rsidRPr="00000000" w14:paraId="00000155">
            <w:pPr>
              <w:pStyle w:val="Heading3"/>
              <w:keepNext w:val="0"/>
              <w:keepLines w:val="0"/>
              <w:widowControl w:val="0"/>
              <w:numPr>
                <w:ilvl w:val="0"/>
                <w:numId w:val="4"/>
              </w:numPr>
              <w:pBdr>
                <w:bottom w:color="auto" w:space="0" w:sz="0" w:val="none"/>
              </w:pBdr>
              <w:shd w:fill="ffffff" w:val="clear"/>
              <w:spacing w:after="300" w:before="0" w:line="360" w:lineRule="auto"/>
              <w:ind w:left="1620" w:hanging="360"/>
            </w:pPr>
            <w:bookmarkStart w:colFirst="0" w:colLast="0" w:name="_wzbqser4f1cu" w:id="19"/>
            <w:bookmarkEnd w:id="19"/>
            <w:r w:rsidDel="00000000" w:rsidR="00000000" w:rsidRPr="00000000">
              <w:rPr>
                <w:rFonts w:ascii="Roboto" w:cs="Roboto" w:eastAsia="Roboto" w:hAnsi="Roboto"/>
                <w:color w:val="333333"/>
                <w:sz w:val="21"/>
                <w:szCs w:val="21"/>
                <w:rtl w:val="0"/>
              </w:rPr>
              <w:t xml:space="preserve">Overall, what’s more important—the similarities or the differences?</w:t>
            </w:r>
            <w:r w:rsidDel="00000000" w:rsidR="00000000" w:rsidRPr="00000000">
              <w:rPr>
                <w:rtl w:val="0"/>
              </w:rPr>
            </w:r>
          </w:p>
        </w:tc>
      </w:tr>
    </w:tbl>
    <w:p w:rsidR="00000000" w:rsidDel="00000000" w:rsidP="00000000" w:rsidRDefault="00000000" w:rsidRPr="00000000" w14:paraId="00000156">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8"/>
        <w:tblW w:w="148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820"/>
        <w:tblGridChange w:id="0">
          <w:tblGrid>
            <w:gridCol w:w="14820"/>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Writing in Art History: Visual Analysis</w:t>
            </w:r>
          </w:p>
          <w:p w:rsidR="00000000" w:rsidDel="00000000" w:rsidP="00000000" w:rsidRDefault="00000000" w:rsidRPr="00000000" w14:paraId="00000158">
            <w:pPr>
              <w:widowControl w:val="0"/>
              <w:spacing w:line="240" w:lineRule="auto"/>
              <w:rPr>
                <w:rFonts w:ascii="Raleway" w:cs="Raleway" w:eastAsia="Raleway" w:hAnsi="Raleway"/>
                <w:sz w:val="24"/>
                <w:szCs w:val="24"/>
              </w:rPr>
            </w:pPr>
            <w:hyperlink r:id="rId75">
              <w:r w:rsidDel="00000000" w:rsidR="00000000" w:rsidRPr="00000000">
                <w:rPr>
                  <w:rFonts w:ascii="Raleway" w:cs="Raleway" w:eastAsia="Raleway" w:hAnsi="Raleway"/>
                  <w:color w:val="1155cc"/>
                  <w:sz w:val="24"/>
                  <w:szCs w:val="24"/>
                  <w:u w:val="single"/>
                  <w:rtl w:val="0"/>
                </w:rPr>
                <w:t xml:space="preserve">UNC Writing Center</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Composition</w:t>
            </w:r>
          </w:p>
          <w:p w:rsidR="00000000" w:rsidDel="00000000" w:rsidP="00000000" w:rsidRDefault="00000000" w:rsidRPr="00000000" w14:paraId="0000015A">
            <w:pPr>
              <w:widowControl w:val="0"/>
              <w:numPr>
                <w:ilvl w:val="0"/>
                <w:numId w:val="13"/>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are all the different components of the object or image arranged?</w:t>
            </w:r>
          </w:p>
          <w:p w:rsidR="00000000" w:rsidDel="00000000" w:rsidP="00000000" w:rsidRDefault="00000000" w:rsidRPr="00000000" w14:paraId="0000015B">
            <w:pPr>
              <w:widowControl w:val="0"/>
              <w:numPr>
                <w:ilvl w:val="0"/>
                <w:numId w:val="13"/>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do you notice first, and why?</w:t>
            </w:r>
          </w:p>
          <w:p w:rsidR="00000000" w:rsidDel="00000000" w:rsidP="00000000" w:rsidRDefault="00000000" w:rsidRPr="00000000" w14:paraId="0000015C">
            <w:pPr>
              <w:widowControl w:val="0"/>
              <w:numPr>
                <w:ilvl w:val="0"/>
                <w:numId w:val="13"/>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does the work lead you through the composition?</w:t>
            </w:r>
          </w:p>
          <w:p w:rsidR="00000000" w:rsidDel="00000000" w:rsidP="00000000" w:rsidRDefault="00000000" w:rsidRPr="00000000" w14:paraId="0000015D">
            <w:pPr>
              <w:widowControl w:val="0"/>
              <w:numPr>
                <w:ilvl w:val="0"/>
                <w:numId w:val="13"/>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Is the composition symmetrical or asymmetrical? If asymmetrical, is the composition balanced in some way?</w:t>
            </w:r>
          </w:p>
          <w:p w:rsidR="00000000" w:rsidDel="00000000" w:rsidP="00000000" w:rsidRDefault="00000000" w:rsidRPr="00000000" w14:paraId="0000015E">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Technique</w:t>
            </w:r>
          </w:p>
          <w:p w:rsidR="00000000" w:rsidDel="00000000" w:rsidP="00000000" w:rsidRDefault="00000000" w:rsidRPr="00000000" w14:paraId="0000015F">
            <w:pPr>
              <w:widowControl w:val="0"/>
              <w:numPr>
                <w:ilvl w:val="0"/>
                <w:numId w:val="10"/>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Was the object or image built up by adding material, or was it created by carving away material?</w:t>
            </w:r>
          </w:p>
          <w:p w:rsidR="00000000" w:rsidDel="00000000" w:rsidP="00000000" w:rsidRDefault="00000000" w:rsidRPr="00000000" w14:paraId="00000160">
            <w:pPr>
              <w:widowControl w:val="0"/>
              <w:numPr>
                <w:ilvl w:val="0"/>
                <w:numId w:val="10"/>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kind of paint or finish was added to the material?</w:t>
            </w:r>
          </w:p>
          <w:p w:rsidR="00000000" w:rsidDel="00000000" w:rsidP="00000000" w:rsidRDefault="00000000" w:rsidRPr="00000000" w14:paraId="00000161">
            <w:pPr>
              <w:widowControl w:val="0"/>
              <w:numPr>
                <w:ilvl w:val="0"/>
                <w:numId w:val="10"/>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Does the technique seem methodical or spontaneous? How so?</w:t>
            </w:r>
          </w:p>
          <w:p w:rsidR="00000000" w:rsidDel="00000000" w:rsidP="00000000" w:rsidRDefault="00000000" w:rsidRPr="00000000" w14:paraId="00000162">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Color</w:t>
            </w:r>
          </w:p>
          <w:p w:rsidR="00000000" w:rsidDel="00000000" w:rsidP="00000000" w:rsidRDefault="00000000" w:rsidRPr="00000000" w14:paraId="00000163">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colors are present? How are the colors arranged?</w:t>
            </w:r>
          </w:p>
          <w:p w:rsidR="00000000" w:rsidDel="00000000" w:rsidP="00000000" w:rsidRDefault="00000000" w:rsidRPr="00000000" w14:paraId="00000164">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Do the colors appear saturated or muted?</w:t>
            </w:r>
          </w:p>
          <w:p w:rsidR="00000000" w:rsidDel="00000000" w:rsidP="00000000" w:rsidRDefault="00000000" w:rsidRPr="00000000" w14:paraId="00000165">
            <w:pPr>
              <w:widowControl w:val="0"/>
              <w:numPr>
                <w:ilvl w:val="0"/>
                <w:numId w:val="7"/>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colors warm or cool?</w:t>
            </w:r>
          </w:p>
          <w:p w:rsidR="00000000" w:rsidDel="00000000" w:rsidP="00000000" w:rsidRDefault="00000000" w:rsidRPr="00000000" w14:paraId="00000166">
            <w:pPr>
              <w:widowControl w:val="0"/>
              <w:numPr>
                <w:ilvl w:val="0"/>
                <w:numId w:val="7"/>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 the colors complement one another or does one clash with the others?</w:t>
            </w:r>
          </w:p>
          <w:p w:rsidR="00000000" w:rsidDel="00000000" w:rsidP="00000000" w:rsidRDefault="00000000" w:rsidRPr="00000000" w14:paraId="00000167">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Texture</w:t>
            </w:r>
          </w:p>
          <w:p w:rsidR="00000000" w:rsidDel="00000000" w:rsidP="00000000" w:rsidRDefault="00000000" w:rsidRPr="00000000" w14:paraId="00000168">
            <w:pPr>
              <w:widowControl w:val="0"/>
              <w:numPr>
                <w:ilvl w:val="0"/>
                <w:numId w:val="14"/>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Does the material have a physical texture? How would you describe it? What creates the texture?</w:t>
            </w:r>
          </w:p>
          <w:p w:rsidR="00000000" w:rsidDel="00000000" w:rsidP="00000000" w:rsidRDefault="00000000" w:rsidRPr="00000000" w14:paraId="00000169">
            <w:pPr>
              <w:widowControl w:val="0"/>
              <w:numPr>
                <w:ilvl w:val="0"/>
                <w:numId w:val="14"/>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Does the material simulate or imply texture in some way, even if on a flat surface? How so?</w:t>
            </w:r>
          </w:p>
          <w:p w:rsidR="00000000" w:rsidDel="00000000" w:rsidP="00000000" w:rsidRDefault="00000000" w:rsidRPr="00000000" w14:paraId="0000016A">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Line</w:t>
            </w:r>
          </w:p>
          <w:p w:rsidR="00000000" w:rsidDel="00000000" w:rsidP="00000000" w:rsidRDefault="00000000" w:rsidRPr="00000000" w14:paraId="0000016B">
            <w:pPr>
              <w:widowControl w:val="0"/>
              <w:numPr>
                <w:ilvl w:val="0"/>
                <w:numId w:val="16"/>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contour lines present?</w:t>
            </w:r>
          </w:p>
          <w:p w:rsidR="00000000" w:rsidDel="00000000" w:rsidP="00000000" w:rsidRDefault="00000000" w:rsidRPr="00000000" w14:paraId="0000016C">
            <w:pPr>
              <w:widowControl w:val="0"/>
              <w:numPr>
                <w:ilvl w:val="0"/>
                <w:numId w:val="16"/>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would you describe the quality and direction of the lines (for example, heavy or thin, rough or smooth, short or long, horizontal, vertical, or diagonal)?</w:t>
            </w:r>
          </w:p>
          <w:p w:rsidR="00000000" w:rsidDel="00000000" w:rsidP="00000000" w:rsidRDefault="00000000" w:rsidRPr="00000000" w14:paraId="0000016D">
            <w:pPr>
              <w:widowControl w:val="0"/>
              <w:numPr>
                <w:ilvl w:val="0"/>
                <w:numId w:val="16"/>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 lines create movement or a sense of direction?</w:t>
            </w:r>
          </w:p>
          <w:p w:rsidR="00000000" w:rsidDel="00000000" w:rsidP="00000000" w:rsidRDefault="00000000" w:rsidRPr="00000000" w14:paraId="0000016E">
            <w:pPr>
              <w:widowControl w:val="0"/>
              <w:numPr>
                <w:ilvl w:val="0"/>
                <w:numId w:val="16"/>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are any figures depicted looking at or gesturing towards?</w:t>
            </w:r>
          </w:p>
          <w:p w:rsidR="00000000" w:rsidDel="00000000" w:rsidP="00000000" w:rsidRDefault="00000000" w:rsidRPr="00000000" w14:paraId="0000016F">
            <w:pPr>
              <w:widowControl w:val="0"/>
              <w:pBdr>
                <w:bottom w:color="auto" w:space="0" w:sz="0" w:val="none"/>
              </w:pBdr>
              <w:shd w:fill="ffffff" w:val="clear"/>
              <w:spacing w:after="300" w:line="360" w:lineRule="auto"/>
              <w:rPr>
                <w:rFonts w:ascii="Roboto" w:cs="Roboto" w:eastAsia="Roboto" w:hAnsi="Roboto"/>
                <w:b w:val="1"/>
                <w:color w:val="333333"/>
                <w:sz w:val="21"/>
                <w:szCs w:val="21"/>
                <w:highlight w:val="white"/>
              </w:rPr>
            </w:pPr>
            <w:r w:rsidDel="00000000" w:rsidR="00000000" w:rsidRPr="00000000">
              <w:rPr>
                <w:rFonts w:ascii="Roboto" w:cs="Roboto" w:eastAsia="Roboto" w:hAnsi="Roboto"/>
                <w:b w:val="1"/>
                <w:color w:val="333333"/>
                <w:sz w:val="21"/>
                <w:szCs w:val="21"/>
                <w:highlight w:val="white"/>
                <w:rtl w:val="0"/>
              </w:rPr>
              <w:t xml:space="preserve">Scale</w:t>
            </w:r>
          </w:p>
          <w:p w:rsidR="00000000" w:rsidDel="00000000" w:rsidP="00000000" w:rsidRDefault="00000000" w:rsidRPr="00000000" w14:paraId="00000170">
            <w:pPr>
              <w:widowControl w:val="0"/>
              <w:numPr>
                <w:ilvl w:val="0"/>
                <w:numId w:val="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large is the object overall? Is the size typical for this kind of object or for this kind of subject?</w:t>
            </w:r>
          </w:p>
          <w:p w:rsidR="00000000" w:rsidDel="00000000" w:rsidP="00000000" w:rsidRDefault="00000000" w:rsidRPr="00000000" w14:paraId="00000171">
            <w:pPr>
              <w:widowControl w:val="0"/>
              <w:numPr>
                <w:ilvl w:val="0"/>
                <w:numId w:val="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some components of the object larger than others?</w:t>
            </w:r>
          </w:p>
          <w:p w:rsidR="00000000" w:rsidDel="00000000" w:rsidP="00000000" w:rsidRDefault="00000000" w:rsidRPr="00000000" w14:paraId="00000172">
            <w:pPr>
              <w:widowControl w:val="0"/>
              <w:numPr>
                <w:ilvl w:val="0"/>
                <w:numId w:val="5"/>
              </w:numPr>
              <w:pBdr>
                <w:bottom w:color="auto" w:space="0" w:sz="0" w:val="none"/>
              </w:pBdr>
              <w:shd w:fill="ffffff"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For two-dimensional materials, how does scale affect the relationship between the objects represented? Are some objects smaller or larger than you might expect?</w:t>
            </w:r>
          </w:p>
          <w:p w:rsidR="00000000" w:rsidDel="00000000" w:rsidP="00000000" w:rsidRDefault="00000000" w:rsidRPr="00000000" w14:paraId="00000173">
            <w:pPr>
              <w:widowControl w:val="0"/>
              <w:numPr>
                <w:ilvl w:val="0"/>
                <w:numId w:val="5"/>
              </w:numPr>
              <w:pBdr>
                <w:bottom w:color="auto" w:space="0" w:sz="0" w:val="none"/>
              </w:pBdr>
              <w:shd w:fill="ffffff" w:val="clear"/>
              <w:spacing w:after="300" w:line="360" w:lineRule="auto"/>
              <w:ind w:left="1620" w:hanging="360"/>
            </w:pPr>
            <w:r w:rsidDel="00000000" w:rsidR="00000000" w:rsidRPr="00000000">
              <w:rPr>
                <w:rFonts w:ascii="Roboto" w:cs="Roboto" w:eastAsia="Roboto" w:hAnsi="Roboto"/>
                <w:color w:val="333333"/>
                <w:sz w:val="21"/>
                <w:szCs w:val="21"/>
                <w:rtl w:val="0"/>
              </w:rPr>
              <w:t xml:space="preserve">For two-dimensional materials, how is space suggested? Do forms overlap, or do they seem to stack on top of each other?</w:t>
            </w:r>
          </w:p>
          <w:p w:rsidR="00000000" w:rsidDel="00000000" w:rsidP="00000000" w:rsidRDefault="00000000" w:rsidRPr="00000000" w14:paraId="00000174">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Material</w:t>
            </w:r>
          </w:p>
          <w:p w:rsidR="00000000" w:rsidDel="00000000" w:rsidP="00000000" w:rsidRDefault="00000000" w:rsidRPr="00000000" w14:paraId="00000175">
            <w:pPr>
              <w:widowControl w:val="0"/>
              <w:numPr>
                <w:ilvl w:val="0"/>
                <w:numId w:val="2"/>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What materials is the object or image made of?</w:t>
            </w:r>
          </w:p>
          <w:p w:rsidR="00000000" w:rsidDel="00000000" w:rsidP="00000000" w:rsidRDefault="00000000" w:rsidRPr="00000000" w14:paraId="00000176">
            <w:pPr>
              <w:widowControl w:val="0"/>
              <w:numPr>
                <w:ilvl w:val="0"/>
                <w:numId w:val="2"/>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are those materials distributed (if there’s more than one)?</w:t>
            </w:r>
          </w:p>
          <w:p w:rsidR="00000000" w:rsidDel="00000000" w:rsidP="00000000" w:rsidRDefault="00000000" w:rsidRPr="00000000" w14:paraId="00000177">
            <w:pPr>
              <w:widowControl w:val="0"/>
              <w:numPr>
                <w:ilvl w:val="0"/>
                <w:numId w:val="2"/>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effects do the juxtaposition of materials create?</w:t>
            </w:r>
          </w:p>
          <w:p w:rsidR="00000000" w:rsidDel="00000000" w:rsidP="00000000" w:rsidRDefault="00000000" w:rsidRPr="00000000" w14:paraId="00000178">
            <w:pPr>
              <w:widowControl w:val="0"/>
              <w:pBdr>
                <w:bottom w:color="auto" w:space="0" w:sz="0" w:val="none"/>
              </w:pBdr>
              <w:shd w:fill="ffffff" w:val="clear"/>
              <w:spacing w:after="300" w:line="360" w:lineRule="auto"/>
              <w:rPr>
                <w:rFonts w:ascii="Roboto" w:cs="Roboto" w:eastAsia="Roboto" w:hAnsi="Roboto"/>
                <w:b w:val="1"/>
                <w:color w:val="333333"/>
                <w:sz w:val="21"/>
                <w:szCs w:val="21"/>
                <w:shd w:fill="f7f7f7" w:val="clear"/>
              </w:rPr>
            </w:pPr>
            <w:r w:rsidDel="00000000" w:rsidR="00000000" w:rsidRPr="00000000">
              <w:rPr>
                <w:rFonts w:ascii="Roboto" w:cs="Roboto" w:eastAsia="Roboto" w:hAnsi="Roboto"/>
                <w:b w:val="1"/>
                <w:color w:val="333333"/>
                <w:sz w:val="21"/>
                <w:szCs w:val="21"/>
                <w:shd w:fill="f7f7f7" w:val="clear"/>
                <w:rtl w:val="0"/>
              </w:rPr>
              <w:t xml:space="preserve">Shape</w:t>
            </w:r>
          </w:p>
          <w:p w:rsidR="00000000" w:rsidDel="00000000" w:rsidP="00000000" w:rsidRDefault="00000000" w:rsidRPr="00000000" w14:paraId="00000179">
            <w:pPr>
              <w:widowControl w:val="0"/>
              <w:numPr>
                <w:ilvl w:val="0"/>
                <w:numId w:val="3"/>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figures naturalistic or abstract?</w:t>
            </w:r>
          </w:p>
          <w:p w:rsidR="00000000" w:rsidDel="00000000" w:rsidP="00000000" w:rsidRDefault="00000000" w:rsidRPr="00000000" w14:paraId="0000017A">
            <w:pPr>
              <w:widowControl w:val="0"/>
              <w:numPr>
                <w:ilvl w:val="0"/>
                <w:numId w:val="3"/>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Are the forms geometric or organic?</w:t>
            </w:r>
          </w:p>
          <w:p w:rsidR="00000000" w:rsidDel="00000000" w:rsidP="00000000" w:rsidRDefault="00000000" w:rsidRPr="00000000" w14:paraId="0000017B">
            <w:pPr>
              <w:widowControl w:val="0"/>
              <w:numPr>
                <w:ilvl w:val="0"/>
                <w:numId w:val="3"/>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How do shapes repeat throughout the composition?</w:t>
            </w:r>
          </w:p>
          <w:p w:rsidR="00000000" w:rsidDel="00000000" w:rsidP="00000000" w:rsidRDefault="00000000" w:rsidRPr="00000000" w14:paraId="0000017C">
            <w:pPr>
              <w:widowControl w:val="0"/>
              <w:numPr>
                <w:ilvl w:val="0"/>
                <w:numId w:val="3"/>
              </w:numPr>
              <w:pBdr>
                <w:bottom w:color="auto" w:space="0" w:sz="0" w:val="none"/>
              </w:pBdr>
              <w:shd w:fill="f7f7f7" w:val="clear"/>
              <w:spacing w:after="0" w:afterAutospacing="0" w:line="360" w:lineRule="auto"/>
              <w:ind w:left="1620" w:hanging="360"/>
            </w:pPr>
            <w:r w:rsidDel="00000000" w:rsidR="00000000" w:rsidRPr="00000000">
              <w:rPr>
                <w:rFonts w:ascii="Roboto" w:cs="Roboto" w:eastAsia="Roboto" w:hAnsi="Roboto"/>
                <w:color w:val="333333"/>
                <w:sz w:val="21"/>
                <w:szCs w:val="21"/>
                <w:rtl w:val="0"/>
              </w:rPr>
              <w:t xml:space="preserve">For figures, are the proportions distorted, elongated, or idealized?</w:t>
            </w:r>
          </w:p>
          <w:p w:rsidR="00000000" w:rsidDel="00000000" w:rsidP="00000000" w:rsidRDefault="00000000" w:rsidRPr="00000000" w14:paraId="0000017D">
            <w:pPr>
              <w:widowControl w:val="0"/>
              <w:numPr>
                <w:ilvl w:val="0"/>
                <w:numId w:val="3"/>
              </w:numPr>
              <w:pBdr>
                <w:bottom w:color="auto" w:space="0" w:sz="0" w:val="none"/>
              </w:pBdr>
              <w:shd w:fill="f7f7f7" w:val="clear"/>
              <w:spacing w:after="300" w:line="360" w:lineRule="auto"/>
              <w:ind w:left="1620" w:hanging="360"/>
            </w:pPr>
            <w:r w:rsidDel="00000000" w:rsidR="00000000" w:rsidRPr="00000000">
              <w:rPr>
                <w:rFonts w:ascii="Roboto" w:cs="Roboto" w:eastAsia="Roboto" w:hAnsi="Roboto"/>
                <w:color w:val="333333"/>
                <w:sz w:val="21"/>
                <w:szCs w:val="21"/>
                <w:rtl w:val="0"/>
              </w:rPr>
              <w:t xml:space="preserve">What kinds of shapes are formed from the negative space?</w:t>
            </w:r>
            <w:r w:rsidDel="00000000" w:rsidR="00000000" w:rsidRPr="00000000">
              <w:rPr>
                <w:rtl w:val="0"/>
              </w:rPr>
            </w:r>
          </w:p>
        </w:tc>
      </w:tr>
    </w:tbl>
    <w:p w:rsidR="00000000" w:rsidDel="00000000" w:rsidP="00000000" w:rsidRDefault="00000000" w:rsidRPr="00000000" w14:paraId="0000017E">
      <w:pPr>
        <w:widowControl w:val="0"/>
        <w:spacing w:before="120" w:line="240" w:lineRule="auto"/>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17F">
      <w:pPr>
        <w:widowControl w:val="0"/>
        <w:spacing w:before="120" w:line="240" w:lineRule="auto"/>
        <w:rPr>
          <w:rFonts w:ascii="Raleway" w:cs="Raleway" w:eastAsia="Raleway" w:hAnsi="Raleway"/>
          <w:sz w:val="24"/>
          <w:szCs w:val="24"/>
        </w:rPr>
      </w:pPr>
      <w:r w:rsidDel="00000000" w:rsidR="00000000" w:rsidRPr="00000000">
        <w:rPr>
          <w:rtl w:val="0"/>
        </w:rPr>
      </w:r>
    </w:p>
    <w:tbl>
      <w:tblPr>
        <w:tblStyle w:val="Table9"/>
        <w:tblW w:w="1461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610"/>
        <w:tblGridChange w:id="0">
          <w:tblGrid>
            <w:gridCol w:w="14610"/>
          </w:tblGrid>
        </w:tblGridChange>
      </w:tblGrid>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Guidelines for the Analysis of Art</w:t>
            </w:r>
          </w:p>
          <w:p w:rsidR="00000000" w:rsidDel="00000000" w:rsidP="00000000" w:rsidRDefault="00000000" w:rsidRPr="00000000" w14:paraId="00000181">
            <w:pPr>
              <w:widowControl w:val="0"/>
              <w:spacing w:line="240" w:lineRule="auto"/>
              <w:rPr>
                <w:rFonts w:ascii="Raleway" w:cs="Raleway" w:eastAsia="Raleway" w:hAnsi="Raleway"/>
                <w:sz w:val="24"/>
                <w:szCs w:val="24"/>
              </w:rPr>
            </w:pPr>
            <w:hyperlink r:id="rId76">
              <w:r w:rsidDel="00000000" w:rsidR="00000000" w:rsidRPr="00000000">
                <w:rPr>
                  <w:rFonts w:ascii="Raleway" w:cs="Raleway" w:eastAsia="Raleway" w:hAnsi="Raleway"/>
                  <w:color w:val="1155cc"/>
                  <w:sz w:val="24"/>
                  <w:szCs w:val="24"/>
                  <w:u w:val="single"/>
                  <w:rtl w:val="0"/>
                </w:rPr>
                <w:t xml:space="preserve">From UALR School of Art and Design</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8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In any analysis, keep in mind: HOW and WHY is this a significant work of art?</w:t>
            </w:r>
          </w:p>
          <w:p w:rsidR="00000000" w:rsidDel="00000000" w:rsidP="00000000" w:rsidRDefault="00000000" w:rsidRPr="00000000" w14:paraId="00000183">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txubdg9irh3u" w:id="20"/>
            <w:bookmarkEnd w:id="20"/>
            <w:r w:rsidDel="00000000" w:rsidR="00000000" w:rsidRPr="00000000">
              <w:rPr>
                <w:rFonts w:ascii="Georgia" w:cs="Georgia" w:eastAsia="Georgia" w:hAnsi="Georgia"/>
                <w:sz w:val="58"/>
                <w:szCs w:val="58"/>
                <w:rtl w:val="0"/>
              </w:rPr>
              <w:t xml:space="preserve">Part I – General Information</w:t>
            </w:r>
          </w:p>
          <w:p w:rsidR="00000000" w:rsidDel="00000000" w:rsidP="00000000" w:rsidRDefault="00000000" w:rsidRPr="00000000" w14:paraId="00000184">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In many cases, this information can be found on a label or in a gallery guidebook. An artist’s statement may be available in the gallery. If so, indicate in your text or by a footnote or endnote to your paper where you got the information.</w:t>
            </w:r>
          </w:p>
          <w:p w:rsidR="00000000" w:rsidDel="00000000" w:rsidP="00000000" w:rsidRDefault="00000000" w:rsidRPr="00000000" w14:paraId="00000185">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Subject Matter (Who or What is Represented?)</w:t>
            </w:r>
          </w:p>
          <w:p w:rsidR="00000000" w:rsidDel="00000000" w:rsidP="00000000" w:rsidRDefault="00000000" w:rsidRPr="00000000" w14:paraId="00000186">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Artist or Architect (What person or group made it? Often this is not known. If there is a name, refer to this person as the artist or architect, not “author.” Refer to this person by their last name, not familiarly by their first name.)</w:t>
            </w:r>
          </w:p>
          <w:p w:rsidR="00000000" w:rsidDel="00000000" w:rsidP="00000000" w:rsidRDefault="00000000" w:rsidRPr="00000000" w14:paraId="00000187">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Date (When was it made? Is it a copy of something older? Was it made before or after other similar works?)</w:t>
            </w:r>
          </w:p>
          <w:p w:rsidR="00000000" w:rsidDel="00000000" w:rsidP="00000000" w:rsidRDefault="00000000" w:rsidRPr="00000000" w14:paraId="00000188">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Provenance (Where was it made? For whom? Is it typical of the art of a geographical area?)</w:t>
            </w:r>
          </w:p>
          <w:p w:rsidR="00000000" w:rsidDel="00000000" w:rsidP="00000000" w:rsidRDefault="00000000" w:rsidRPr="00000000" w14:paraId="00000189">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Location (Where is the work of art now? Where was it originally located? Does the viewer look up at it, or down at it? If it is not in its original location, does the viewer see it as the artist intended? Can it be seen on all sides, or just on one?)</w:t>
            </w:r>
          </w:p>
          <w:p w:rsidR="00000000" w:rsidDel="00000000" w:rsidP="00000000" w:rsidRDefault="00000000" w:rsidRPr="00000000" w14:paraId="0000018A">
            <w:pPr>
              <w:widowControl w:val="0"/>
              <w:numPr>
                <w:ilvl w:val="0"/>
                <w:numId w:val="12"/>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Technique and Medium (What materials is it made of? How was it executed? How big or small is it?)</w:t>
            </w:r>
          </w:p>
          <w:p w:rsidR="00000000" w:rsidDel="00000000" w:rsidP="00000000" w:rsidRDefault="00000000" w:rsidRPr="00000000" w14:paraId="0000018B">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hcp09w59fx22" w:id="21"/>
            <w:bookmarkEnd w:id="21"/>
            <w:r w:rsidDel="00000000" w:rsidR="00000000" w:rsidRPr="00000000">
              <w:rPr>
                <w:rFonts w:ascii="Georgia" w:cs="Georgia" w:eastAsia="Georgia" w:hAnsi="Georgia"/>
                <w:sz w:val="58"/>
                <w:szCs w:val="58"/>
                <w:rtl w:val="0"/>
              </w:rPr>
              <w:t xml:space="preserve">Part II – Brief Description</w:t>
            </w:r>
          </w:p>
          <w:p w:rsidR="00000000" w:rsidDel="00000000" w:rsidP="00000000" w:rsidRDefault="00000000" w:rsidRPr="00000000" w14:paraId="0000018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In a few sentences describe the work. What does it look like? Is it a representation of something? Tell what is shown. Is it an abstraction of something? Tell what the subject is and what aspects are emphasized. Is it a non-objective work? Tell what elements are dominant. This section is not an analysis of the work yet, though some terms used in Part III might be used here. This section is primarily a few sentences to give the reader a sense of what the work looks like.</w:t>
            </w:r>
          </w:p>
          <w:p w:rsidR="00000000" w:rsidDel="00000000" w:rsidP="00000000" w:rsidRDefault="00000000" w:rsidRPr="00000000" w14:paraId="0000018D">
            <w:pPr>
              <w:pStyle w:val="Heading2"/>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60" w:before="0" w:line="312" w:lineRule="auto"/>
              <w:rPr>
                <w:rFonts w:ascii="Georgia" w:cs="Georgia" w:eastAsia="Georgia" w:hAnsi="Georgia"/>
                <w:sz w:val="58"/>
                <w:szCs w:val="58"/>
              </w:rPr>
            </w:pPr>
            <w:bookmarkStart w:colFirst="0" w:colLast="0" w:name="_gbtjpsm5ajce" w:id="22"/>
            <w:bookmarkEnd w:id="22"/>
            <w:r w:rsidDel="00000000" w:rsidR="00000000" w:rsidRPr="00000000">
              <w:rPr>
                <w:rFonts w:ascii="Georgia" w:cs="Georgia" w:eastAsia="Georgia" w:hAnsi="Georgia"/>
                <w:sz w:val="58"/>
                <w:szCs w:val="58"/>
                <w:rtl w:val="0"/>
              </w:rPr>
              <w:t xml:space="preserve">Part III – Form</w:t>
            </w:r>
          </w:p>
          <w:p w:rsidR="00000000" w:rsidDel="00000000" w:rsidP="00000000" w:rsidRDefault="00000000" w:rsidRPr="00000000" w14:paraId="0000018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320" w:line="360" w:lineRule="auto"/>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This is the key part of your paper. It should be the longest section of the paper. Be sure and think about whether the work of art selected is a two-dimensional or three-dimensional work.</w:t>
            </w:r>
          </w:p>
          <w:p w:rsidR="00000000" w:rsidDel="00000000" w:rsidP="00000000" w:rsidRDefault="00000000" w:rsidRPr="00000000" w14:paraId="0000018F">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00" w:before="0" w:line="312.00000000000006" w:lineRule="auto"/>
              <w:rPr>
                <w:rFonts w:ascii="Georgia" w:cs="Georgia" w:eastAsia="Georgia" w:hAnsi="Georgia"/>
                <w:color w:val="000000"/>
                <w:sz w:val="41"/>
                <w:szCs w:val="41"/>
              </w:rPr>
            </w:pPr>
            <w:bookmarkStart w:colFirst="0" w:colLast="0" w:name="_yijtbjujjd3v" w:id="23"/>
            <w:bookmarkEnd w:id="23"/>
            <w:r w:rsidDel="00000000" w:rsidR="00000000" w:rsidRPr="00000000">
              <w:rPr>
                <w:rFonts w:ascii="Georgia" w:cs="Georgia" w:eastAsia="Georgia" w:hAnsi="Georgia"/>
                <w:color w:val="000000"/>
                <w:sz w:val="41"/>
                <w:szCs w:val="41"/>
                <w:rtl w:val="0"/>
              </w:rPr>
              <w:t xml:space="preserve">Art Elements</w:t>
            </w:r>
          </w:p>
          <w:p w:rsidR="00000000" w:rsidDel="00000000" w:rsidP="00000000" w:rsidRDefault="00000000" w:rsidRPr="00000000" w14:paraId="00000190">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Line (straight, curved, angular, flowing, horizontal, vertical, diagonal, contour, thick, thin, implied etc.)</w:t>
            </w:r>
          </w:p>
          <w:p w:rsidR="00000000" w:rsidDel="00000000" w:rsidP="00000000" w:rsidRDefault="00000000" w:rsidRPr="00000000" w14:paraId="00000191">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Shape (what shapes are created and how)</w:t>
            </w:r>
          </w:p>
          <w:p w:rsidR="00000000" w:rsidDel="00000000" w:rsidP="00000000" w:rsidRDefault="00000000" w:rsidRPr="00000000" w14:paraId="00000192">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Light and Value (source, flat, strong, contrasting, even, values, emphasis, shadows)</w:t>
            </w:r>
          </w:p>
          <w:p w:rsidR="00000000" w:rsidDel="00000000" w:rsidP="00000000" w:rsidRDefault="00000000" w:rsidRPr="00000000" w14:paraId="00000193">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Color (primary, secondary, mixed, complimentary, warm, cool, decorative, values)</w:t>
            </w:r>
          </w:p>
          <w:p w:rsidR="00000000" w:rsidDel="00000000" w:rsidP="00000000" w:rsidRDefault="00000000" w:rsidRPr="00000000" w14:paraId="00000194">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Texture and Pattern (real, implied, repeating)</w:t>
            </w:r>
          </w:p>
          <w:p w:rsidR="00000000" w:rsidDel="00000000" w:rsidP="00000000" w:rsidRDefault="00000000" w:rsidRPr="00000000" w14:paraId="00000195">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Space (depth, overlapping, kinds of perspective)</w:t>
            </w:r>
          </w:p>
          <w:p w:rsidR="00000000" w:rsidDel="00000000" w:rsidP="00000000" w:rsidRDefault="00000000" w:rsidRPr="00000000" w14:paraId="00000196">
            <w:pPr>
              <w:widowControl w:val="0"/>
              <w:numPr>
                <w:ilvl w:val="0"/>
                <w:numId w:val="18"/>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Time and Motion</w:t>
            </w:r>
          </w:p>
          <w:p w:rsidR="00000000" w:rsidDel="00000000" w:rsidP="00000000" w:rsidRDefault="00000000" w:rsidRPr="00000000" w14:paraId="00000197">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200" w:before="0" w:line="312.00000000000006" w:lineRule="auto"/>
              <w:rPr>
                <w:rFonts w:ascii="Georgia" w:cs="Georgia" w:eastAsia="Georgia" w:hAnsi="Georgia"/>
                <w:color w:val="000000"/>
                <w:sz w:val="41"/>
                <w:szCs w:val="41"/>
              </w:rPr>
            </w:pPr>
            <w:bookmarkStart w:colFirst="0" w:colLast="0" w:name="_3mtbivnrr3lc" w:id="24"/>
            <w:bookmarkEnd w:id="24"/>
            <w:r w:rsidDel="00000000" w:rsidR="00000000" w:rsidRPr="00000000">
              <w:rPr>
                <w:rFonts w:ascii="Georgia" w:cs="Georgia" w:eastAsia="Georgia" w:hAnsi="Georgia"/>
                <w:color w:val="000000"/>
                <w:sz w:val="41"/>
                <w:szCs w:val="41"/>
                <w:rtl w:val="0"/>
              </w:rPr>
              <w:t xml:space="preserve">Principles of Design</w:t>
            </w:r>
          </w:p>
          <w:p w:rsidR="00000000" w:rsidDel="00000000" w:rsidP="00000000" w:rsidRDefault="00000000" w:rsidRPr="00000000" w14:paraId="00000198">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Unity and Variety</w:t>
            </w:r>
          </w:p>
          <w:p w:rsidR="00000000" w:rsidDel="00000000" w:rsidP="00000000" w:rsidRDefault="00000000" w:rsidRPr="00000000" w14:paraId="00000199">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Balance (symmetry, asymmetry)</w:t>
            </w:r>
          </w:p>
          <w:p w:rsidR="00000000" w:rsidDel="00000000" w:rsidP="00000000" w:rsidRDefault="00000000" w:rsidRPr="00000000" w14:paraId="0000019A">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Emphasis and Subordination</w:t>
            </w:r>
          </w:p>
          <w:p w:rsidR="00000000" w:rsidDel="00000000" w:rsidP="00000000" w:rsidRDefault="00000000" w:rsidRPr="00000000" w14:paraId="0000019B">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Scale and Proportion (weight, how objects or figures relate to each other and the setting)</w:t>
            </w:r>
          </w:p>
          <w:p w:rsidR="00000000" w:rsidDel="00000000" w:rsidP="00000000" w:rsidRDefault="00000000" w:rsidRPr="00000000" w14:paraId="0000019C">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Mass/Volume (three-dimensional art)</w:t>
            </w:r>
          </w:p>
          <w:p w:rsidR="00000000" w:rsidDel="00000000" w:rsidP="00000000" w:rsidRDefault="00000000" w:rsidRPr="00000000" w14:paraId="0000019D">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Rhythm</w:t>
            </w:r>
          </w:p>
          <w:p w:rsidR="00000000" w:rsidDel="00000000" w:rsidP="00000000" w:rsidRDefault="00000000" w:rsidRPr="00000000" w14:paraId="0000019E">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0" w:afterAutospacing="0" w:line="360" w:lineRule="auto"/>
              <w:ind w:left="1280" w:hanging="360"/>
            </w:pPr>
            <w:r w:rsidDel="00000000" w:rsidR="00000000" w:rsidRPr="00000000">
              <w:rPr>
                <w:rFonts w:ascii="Verdana" w:cs="Verdana" w:eastAsia="Verdana" w:hAnsi="Verdana"/>
                <w:sz w:val="21"/>
                <w:szCs w:val="21"/>
                <w:rtl w:val="0"/>
              </w:rPr>
              <w:t xml:space="preserve">Function/Setting (architecture)</w:t>
            </w:r>
          </w:p>
          <w:p w:rsidR="00000000" w:rsidDel="00000000" w:rsidP="00000000" w:rsidRDefault="00000000" w:rsidRPr="00000000" w14:paraId="0000019F">
            <w:pPr>
              <w:widowControl w:val="0"/>
              <w:numPr>
                <w:ilvl w:val="0"/>
                <w:numId w:val="15"/>
              </w:numPr>
              <w:pBdr>
                <w:top w:color="auto" w:space="0" w:sz="0" w:val="none"/>
                <w:bottom w:color="auto" w:space="0" w:sz="0" w:val="none"/>
                <w:right w:color="auto" w:space="0" w:sz="0" w:val="none"/>
                <w:between w:color="auto" w:space="0" w:sz="0" w:val="none"/>
              </w:pBdr>
              <w:shd w:fill="ffffff" w:val="clear"/>
              <w:spacing w:after="380" w:line="360" w:lineRule="auto"/>
              <w:ind w:left="1280" w:hanging="360"/>
            </w:pPr>
            <w:r w:rsidDel="00000000" w:rsidR="00000000" w:rsidRPr="00000000">
              <w:rPr>
                <w:rFonts w:ascii="Verdana" w:cs="Verdana" w:eastAsia="Verdana" w:hAnsi="Verdana"/>
                <w:sz w:val="21"/>
                <w:szCs w:val="21"/>
                <w:rtl w:val="0"/>
              </w:rPr>
              <w:t xml:space="preserve">Interior/Exterior Relationship (architecture)</w:t>
            </w:r>
            <w:r w:rsidDel="00000000" w:rsidR="00000000" w:rsidRPr="00000000">
              <w:rPr>
                <w:rtl w:val="0"/>
              </w:rPr>
            </w:r>
          </w:p>
        </w:tc>
      </w:tr>
    </w:tbl>
    <w:p w:rsidR="00000000" w:rsidDel="00000000" w:rsidP="00000000" w:rsidRDefault="00000000" w:rsidRPr="00000000" w14:paraId="000001A0">
      <w:pPr>
        <w:widowControl w:val="0"/>
        <w:spacing w:before="120" w:line="240" w:lineRule="auto"/>
        <w:rPr>
          <w:sz w:val="26"/>
          <w:szCs w:val="2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Verdana"/>
  <w:font w:name="Georgia"/>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Raleway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18">
    <w:lvl w:ilvl="0">
      <w:start w:val="1"/>
      <w:numFmt w:val="decimal"/>
      <w:lvlText w:val="%1."/>
      <w:lvlJc w:val="left"/>
      <w:pPr>
        <w:ind w:left="720" w:hanging="360"/>
      </w:pPr>
      <w:rPr>
        <w:rFonts w:ascii="Verdana" w:cs="Verdana" w:eastAsia="Verdana" w:hAnsi="Verdana"/>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cs.google.com/document/d/1q89C7EiTlM5FDrZmanCCFCdRYl3uYtASJX5ktGL5igE/copy" TargetMode="External"/><Relationship Id="rId42" Type="http://schemas.openxmlformats.org/officeDocument/2006/relationships/hyperlink" Target="https://www.theartstory.org/" TargetMode="External"/><Relationship Id="rId41" Type="http://schemas.openxmlformats.org/officeDocument/2006/relationships/hyperlink" Target="https://owl.purdue.edu/owl/research_and_citation/chicago_manual_17th_edition/cmos_formatting_and_style_guide/web_sources.html" TargetMode="External"/><Relationship Id="rId44" Type="http://schemas.openxmlformats.org/officeDocument/2006/relationships/image" Target="media/image19.png"/><Relationship Id="rId43" Type="http://schemas.openxmlformats.org/officeDocument/2006/relationships/image" Target="media/image12.png"/><Relationship Id="rId46" Type="http://schemas.openxmlformats.org/officeDocument/2006/relationships/image" Target="media/image10.png"/><Relationship Id="rId45" Type="http://schemas.openxmlformats.org/officeDocument/2006/relationships/image" Target="media/image2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ad.dukeupress.edu/books/book/3172/Dissident-PracticesBrazilian-Women-Artists-1960s" TargetMode="External"/><Relationship Id="rId48" Type="http://schemas.openxmlformats.org/officeDocument/2006/relationships/hyperlink" Target="http://www.theartstory.org/artist/thompson-bob/" TargetMode="External"/><Relationship Id="rId47" Type="http://schemas.openxmlformats.org/officeDocument/2006/relationships/image" Target="media/image4.png"/><Relationship Id="rId49" Type="http://schemas.openxmlformats.org/officeDocument/2006/relationships/image" Target="media/image9.png"/><Relationship Id="rId5" Type="http://schemas.openxmlformats.org/officeDocument/2006/relationships/styles" Target="styles.xml"/><Relationship Id="rId6" Type="http://schemas.openxmlformats.org/officeDocument/2006/relationships/hyperlink" Target="https://docs.google.com/document/d/1EjMXOHa6IA3O1F4YAiiU6e8Zdos698AV7sWk_y_RXuU/edit#heading=h.lspbt320c2c1" TargetMode="External"/><Relationship Id="rId7" Type="http://schemas.openxmlformats.org/officeDocument/2006/relationships/hyperlink" Target="https://shopnewarkmuseumart.org/products/wendy-red-star-a-scratch-on-the-earth" TargetMode="External"/><Relationship Id="rId8" Type="http://schemas.openxmlformats.org/officeDocument/2006/relationships/hyperlink" Target="https://www.metmuseum.org/art/libraries-and-research-centers/watson-digital-collections/metropolitan-museum-of-art-publications/exhibition-catalogs" TargetMode="External"/><Relationship Id="rId73" Type="http://schemas.openxmlformats.org/officeDocument/2006/relationships/hyperlink" Target="https://writingcenter.unc.edu/tips-and-tools/art-history/" TargetMode="External"/><Relationship Id="rId72" Type="http://schemas.openxmlformats.org/officeDocument/2006/relationships/image" Target="media/image14.png"/><Relationship Id="rId31" Type="http://schemas.openxmlformats.org/officeDocument/2006/relationships/hyperlink" Target="https://www.europeana.eu/en" TargetMode="External"/><Relationship Id="rId75" Type="http://schemas.openxmlformats.org/officeDocument/2006/relationships/hyperlink" Target="https://writingcenter.unc.edu/tips-and-tools/art-history/" TargetMode="External"/><Relationship Id="rId30" Type="http://schemas.openxmlformats.org/officeDocument/2006/relationships/hyperlink" Target="https://dp.la/" TargetMode="External"/><Relationship Id="rId74" Type="http://schemas.openxmlformats.org/officeDocument/2006/relationships/hyperlink" Target="https://writingcenter.unc.edu/tips-and-tools/comparing-and-contrasting/" TargetMode="External"/><Relationship Id="rId33" Type="http://schemas.openxmlformats.org/officeDocument/2006/relationships/hyperlink" Target="https://guides.zsr.wfu.edu/c.php?g=34335&amp;p=218937" TargetMode="External"/><Relationship Id="rId32" Type="http://schemas.openxmlformats.org/officeDocument/2006/relationships/hyperlink" Target="https://libguides.rice.edu/c.php?g=45081&amp;p=286696" TargetMode="External"/><Relationship Id="rId76" Type="http://schemas.openxmlformats.org/officeDocument/2006/relationships/hyperlink" Target="https://ualr.edu/art/art-history-resources/guidelines-for-analysis-of-art/" TargetMode="External"/><Relationship Id="rId35" Type="http://schemas.openxmlformats.org/officeDocument/2006/relationships/image" Target="media/image3.png"/><Relationship Id="rId34" Type="http://schemas.openxmlformats.org/officeDocument/2006/relationships/image" Target="media/image17.png"/><Relationship Id="rId71" Type="http://schemas.openxmlformats.org/officeDocument/2006/relationships/image" Target="media/image18.png"/><Relationship Id="rId70" Type="http://schemas.openxmlformats.org/officeDocument/2006/relationships/image" Target="media/image13.png"/><Relationship Id="rId37" Type="http://schemas.openxmlformats.org/officeDocument/2006/relationships/hyperlink" Target="https://docs.google.com/document/d/1rXalRe8xUkcMtSmP9m0lLwmT2qcH7K5TGmQZVG35U84/copy" TargetMode="External"/><Relationship Id="rId36" Type="http://schemas.openxmlformats.org/officeDocument/2006/relationships/image" Target="media/image24.png"/><Relationship Id="rId39" Type="http://schemas.openxmlformats.org/officeDocument/2006/relationships/hyperlink" Target="https://owl.purdue.edu/owl/research_and_citation/chicago_manual_17th_edition/cmos_formatting_and_style_guide/web_sources.html" TargetMode="External"/><Relationship Id="rId38" Type="http://schemas.openxmlformats.org/officeDocument/2006/relationships/hyperlink" Target="https://dancestudentspace.files.wordpress.com/2014/08/visual-organizers-appropriate-for-arts-in-context.pdf" TargetMode="External"/><Relationship Id="rId62" Type="http://schemas.openxmlformats.org/officeDocument/2006/relationships/hyperlink" Target="https://houstonlibrary.org/az.php" TargetMode="External"/><Relationship Id="rId61" Type="http://schemas.openxmlformats.org/officeDocument/2006/relationships/image" Target="media/image20.png"/><Relationship Id="rId20" Type="http://schemas.openxmlformats.org/officeDocument/2006/relationships/hyperlink" Target="https://www.metmuseum.org/toah/chronology/" TargetMode="External"/><Relationship Id="rId64" Type="http://schemas.openxmlformats.org/officeDocument/2006/relationships/image" Target="media/image16.png"/><Relationship Id="rId63" Type="http://schemas.openxmlformats.org/officeDocument/2006/relationships/image" Target="media/image7.png"/><Relationship Id="rId22" Type="http://schemas.openxmlformats.org/officeDocument/2006/relationships/hyperlink" Target="https://www.metmuseum.org/toah/essays/" TargetMode="External"/><Relationship Id="rId66" Type="http://schemas.openxmlformats.org/officeDocument/2006/relationships/image" Target="media/image2.png"/><Relationship Id="rId21" Type="http://schemas.openxmlformats.org/officeDocument/2006/relationships/hyperlink" Target="https://www.metmuseum.org/toah/essays/" TargetMode="External"/><Relationship Id="rId65" Type="http://schemas.openxmlformats.org/officeDocument/2006/relationships/hyperlink" Target="https://link.gale.com/apps/AONE?u=txshrpub100185" TargetMode="External"/><Relationship Id="rId24" Type="http://schemas.openxmlformats.org/officeDocument/2006/relationships/hyperlink" Target="https://www.metmuseum.org/toah/works/" TargetMode="External"/><Relationship Id="rId68" Type="http://schemas.openxmlformats.org/officeDocument/2006/relationships/hyperlink" Target="https://www.proquest.com/" TargetMode="External"/><Relationship Id="rId23" Type="http://schemas.openxmlformats.org/officeDocument/2006/relationships/hyperlink" Target="https://www.metmuseum.org/toah/works/" TargetMode="External"/><Relationship Id="rId67" Type="http://schemas.openxmlformats.org/officeDocument/2006/relationships/image" Target="media/image11.png"/><Relationship Id="rId60" Type="http://schemas.openxmlformats.org/officeDocument/2006/relationships/hyperlink" Target="https://halan.sdp.sirsi.net/client/en_US/hou/search/patronlogin/http:$002f$002fhalan.sdp.sirsi.net$002fclient$002fen_US$002fhou$002fsearch$002faccount$003f/" TargetMode="External"/><Relationship Id="rId26" Type="http://schemas.openxmlformats.org/officeDocument/2006/relationships/hyperlink" Target="https://owl.purdue.edu/owl/research_and_citation/mla_style/mla_formatting_and_style_guide/mla_works_cited_other_common_sources.html#:~:text=A%20Painting%2C%20Sculpture%2C%20or%20Photograph,name%20of%20the%20institution%2C%20e.g." TargetMode="External"/><Relationship Id="rId25" Type="http://schemas.openxmlformats.org/officeDocument/2006/relationships/hyperlink" Target="https://go.openathens.net/redirector/houstontxpub.gov?url=http%3A%2F%2Flibrary.eb.com%2F" TargetMode="External"/><Relationship Id="rId69" Type="http://schemas.openxmlformats.org/officeDocument/2006/relationships/image" Target="media/image15.png"/><Relationship Id="rId28" Type="http://schemas.openxmlformats.org/officeDocument/2006/relationships/hyperlink" Target="https://artsandculture.google.com/" TargetMode="External"/><Relationship Id="rId27" Type="http://schemas.openxmlformats.org/officeDocument/2006/relationships/hyperlink" Target="https://www.nga.gov/open-access-images.html" TargetMode="External"/><Relationship Id="rId29" Type="http://schemas.openxmlformats.org/officeDocument/2006/relationships/hyperlink" Target="https://www.metmuseum.org/art/the-collection" TargetMode="External"/><Relationship Id="rId51" Type="http://schemas.openxmlformats.org/officeDocument/2006/relationships/image" Target="media/image5.png"/><Relationship Id="rId50" Type="http://schemas.openxmlformats.org/officeDocument/2006/relationships/hyperlink" Target="https://scholar.google.com/" TargetMode="External"/><Relationship Id="rId53" Type="http://schemas.openxmlformats.org/officeDocument/2006/relationships/hyperlink" Target="https://www.jstor.org/" TargetMode="External"/><Relationship Id="rId52" Type="http://schemas.openxmlformats.org/officeDocument/2006/relationships/hyperlink" Target="https://www.tate.org.uk/art/art-terms" TargetMode="External"/><Relationship Id="rId11" Type="http://schemas.openxmlformats.org/officeDocument/2006/relationships/hyperlink" Target="https://www.e-flux.com/journal/49/59999/world-history-and-earth-art/" TargetMode="External"/><Relationship Id="rId55" Type="http://schemas.openxmlformats.org/officeDocument/2006/relationships/hyperlink" Target="http://jstor.org" TargetMode="External"/><Relationship Id="rId10" Type="http://schemas.openxmlformats.org/officeDocument/2006/relationships/hyperlink" Target="https://global.oup.com/education/product/9780198377931/?region=international" TargetMode="External"/><Relationship Id="rId54" Type="http://schemas.openxmlformats.org/officeDocument/2006/relationships/image" Target="media/image1.png"/><Relationship Id="rId13" Type="http://schemas.openxmlformats.org/officeDocument/2006/relationships/hyperlink" Target="https://www.menil.org/exhibitions/261-works-by-cy-twombly" TargetMode="External"/><Relationship Id="rId57" Type="http://schemas.openxmlformats.org/officeDocument/2006/relationships/image" Target="media/image21.png"/><Relationship Id="rId12" Type="http://schemas.openxmlformats.org/officeDocument/2006/relationships/hyperlink" Target="https://www.artforum.com/features/murtaza-vali-on-the-art-of-pacita-abad-252743/" TargetMode="External"/><Relationship Id="rId56" Type="http://schemas.openxmlformats.org/officeDocument/2006/relationships/image" Target="media/image6.png"/><Relationship Id="rId15" Type="http://schemas.openxmlformats.org/officeDocument/2006/relationships/hyperlink" Target="https://www.dummies.com/article/academics-the-arts/art-architecture/art-history/art-history-timeline-193389/" TargetMode="External"/><Relationship Id="rId59" Type="http://schemas.openxmlformats.org/officeDocument/2006/relationships/image" Target="media/image23.png"/><Relationship Id="rId14" Type="http://schemas.openxmlformats.org/officeDocument/2006/relationships/hyperlink" Target="http://portal.getty.edu/portal/advanced?dir=a" TargetMode="External"/><Relationship Id="rId58" Type="http://schemas.openxmlformats.org/officeDocument/2006/relationships/image" Target="media/image8.png"/><Relationship Id="rId17" Type="http://schemas.openxmlformats.org/officeDocument/2006/relationships/hyperlink" Target="https://www.tate.org.uk/art/art-terms" TargetMode="External"/><Relationship Id="rId16" Type="http://schemas.openxmlformats.org/officeDocument/2006/relationships/hyperlink" Target="https://www.theartstory.org/" TargetMode="External"/><Relationship Id="rId19" Type="http://schemas.openxmlformats.org/officeDocument/2006/relationships/hyperlink" Target="https://www.metmuseum.org/toah/chronology/" TargetMode="External"/><Relationship Id="rId18" Type="http://schemas.openxmlformats.org/officeDocument/2006/relationships/hyperlink" Target="https://www.metmuseum.org/toah/"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11" Type="http://schemas.openxmlformats.org/officeDocument/2006/relationships/font" Target="fonts/RalewayMedium-italic.ttf"/><Relationship Id="rId10" Type="http://schemas.openxmlformats.org/officeDocument/2006/relationships/font" Target="fonts/RalewayMedium-bold.ttf"/><Relationship Id="rId12" Type="http://schemas.openxmlformats.org/officeDocument/2006/relationships/font" Target="fonts/RalewayMedium-boldItalic.ttf"/><Relationship Id="rId9" Type="http://schemas.openxmlformats.org/officeDocument/2006/relationships/font" Target="fonts/RalewayMedium-regular.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